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99FA" w14:textId="77777777" w:rsidR="00EF730B" w:rsidRDefault="00EF730B" w:rsidP="00EF730B">
      <w:pPr>
        <w:pStyle w:val="Ttulo3"/>
        <w:numPr>
          <w:ilvl w:val="0"/>
          <w:numId w:val="0"/>
        </w:numPr>
        <w:jc w:val="both"/>
        <w:rPr>
          <w:rFonts w:ascii="Arial" w:hAnsi="Arial" w:cs="Arial"/>
          <w:b w:val="0"/>
          <w:color w:val="000000"/>
          <w:lang w:val="es-CO"/>
        </w:rPr>
      </w:pPr>
      <w:bookmarkStart w:id="0" w:name="_Toc69414431"/>
      <w:r w:rsidRPr="00F5013E">
        <w:rPr>
          <w:rFonts w:ascii="Arial" w:hAnsi="Arial" w:cs="Arial"/>
          <w:b w:val="0"/>
          <w:sz w:val="24"/>
          <w:szCs w:val="24"/>
          <w:lang w:val="es-MX"/>
        </w:rPr>
        <w:t xml:space="preserve">Proyecto 320203 </w:t>
      </w:r>
      <w:r w:rsidRPr="00F5013E">
        <w:rPr>
          <w:rFonts w:ascii="Arial" w:hAnsi="Arial" w:cs="Arial"/>
          <w:b w:val="0"/>
          <w:color w:val="000000"/>
          <w:lang w:val="es-CO"/>
        </w:rPr>
        <w:t>Restauración, Reforestación y Protección de Ecosistemas Estratégicos en Cuencas Hidrográficas</w:t>
      </w:r>
      <w:bookmarkEnd w:id="0"/>
    </w:p>
    <w:p w14:paraId="49FCC118" w14:textId="77777777" w:rsidR="00EF730B" w:rsidRDefault="00EF730B" w:rsidP="00EF730B"/>
    <w:p w14:paraId="0088952E" w14:textId="77777777" w:rsidR="00EF730B" w:rsidRDefault="00EF730B" w:rsidP="00EF730B">
      <w:pPr>
        <w:jc w:val="both"/>
        <w:rPr>
          <w:rFonts w:ascii="Arial" w:hAnsi="Arial" w:cs="Arial"/>
          <w:sz w:val="24"/>
          <w:szCs w:val="24"/>
        </w:rPr>
      </w:pPr>
      <w:r w:rsidRPr="005242B4">
        <w:rPr>
          <w:rFonts w:ascii="Arial" w:hAnsi="Arial" w:cs="Arial"/>
          <w:sz w:val="24"/>
          <w:szCs w:val="24"/>
        </w:rPr>
        <w:t xml:space="preserve">A través </w:t>
      </w:r>
      <w:r>
        <w:rPr>
          <w:rFonts w:ascii="Arial" w:hAnsi="Arial" w:cs="Arial"/>
          <w:sz w:val="24"/>
          <w:szCs w:val="24"/>
        </w:rPr>
        <w:t xml:space="preserve">de este proyecto se buscará mejorar las condiciones de los ecosistemas y cuencas hidrográficas que hayan sido objeto de degradación, bien sea con regeneración natural o acciones de restauración. La compra de predios con su adecuada administración y la aplicación de la estrategia de pagos por servicios ambientales, serán actividades que se desarrollen dentro de este proyecto. </w:t>
      </w:r>
    </w:p>
    <w:p w14:paraId="12CFC8ED" w14:textId="77777777" w:rsidR="00EF730B" w:rsidRPr="005242B4" w:rsidRDefault="00EF730B" w:rsidP="00EF730B">
      <w:pPr>
        <w:jc w:val="both"/>
        <w:rPr>
          <w:rFonts w:ascii="Arial" w:hAnsi="Arial" w:cs="Arial"/>
          <w:b/>
          <w:sz w:val="24"/>
          <w:szCs w:val="24"/>
        </w:rPr>
      </w:pPr>
      <w:r w:rsidRPr="005242B4">
        <w:rPr>
          <w:rFonts w:ascii="Arial" w:hAnsi="Arial" w:cs="Arial"/>
          <w:b/>
          <w:sz w:val="24"/>
          <w:szCs w:val="24"/>
        </w:rPr>
        <w:t xml:space="preserve">OBJETIVO: </w:t>
      </w:r>
    </w:p>
    <w:p w14:paraId="485BDCF4" w14:textId="77777777" w:rsidR="00EF730B" w:rsidRPr="005242B4" w:rsidRDefault="00EF730B" w:rsidP="00EF7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las condiciones de los ecosistemas estratégicos, áreas protegidas y cuencas hidrográficas, a través de acciones de restauración, </w:t>
      </w:r>
      <w:proofErr w:type="spellStart"/>
      <w:r>
        <w:rPr>
          <w:rFonts w:ascii="Arial" w:hAnsi="Arial" w:cs="Arial"/>
          <w:sz w:val="24"/>
          <w:szCs w:val="24"/>
        </w:rPr>
        <w:t>revegetalización</w:t>
      </w:r>
      <w:proofErr w:type="spellEnd"/>
      <w:r>
        <w:rPr>
          <w:rFonts w:ascii="Arial" w:hAnsi="Arial" w:cs="Arial"/>
          <w:sz w:val="24"/>
          <w:szCs w:val="24"/>
        </w:rPr>
        <w:t xml:space="preserve"> natural, reforestación, pago por servicios ambientales y cualquiera otra estrategia que permita mejorar la cobertura forestal.</w:t>
      </w:r>
    </w:p>
    <w:p w14:paraId="07384C1B" w14:textId="6D4A7365" w:rsidR="00EF730B" w:rsidRDefault="00EF730B" w:rsidP="00EF730B">
      <w:pPr>
        <w:jc w:val="center"/>
      </w:pPr>
      <w:bookmarkStart w:id="1" w:name="_Toc69414543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203</w:t>
      </w:r>
      <w:bookmarkEnd w:id="1"/>
    </w:p>
    <w:tbl>
      <w:tblPr>
        <w:tblW w:w="8926" w:type="dxa"/>
        <w:tblLook w:val="04A0" w:firstRow="1" w:lastRow="0" w:firstColumn="1" w:lastColumn="0" w:noHBand="0" w:noVBand="1"/>
      </w:tblPr>
      <w:tblGrid>
        <w:gridCol w:w="508"/>
        <w:gridCol w:w="2322"/>
        <w:gridCol w:w="2393"/>
        <w:gridCol w:w="726"/>
        <w:gridCol w:w="799"/>
        <w:gridCol w:w="726"/>
        <w:gridCol w:w="726"/>
        <w:gridCol w:w="726"/>
      </w:tblGrid>
      <w:tr w:rsidR="00EF730B" w:rsidRPr="005242B4" w14:paraId="0ADF8A33" w14:textId="77777777" w:rsidTr="00861360">
        <w:trPr>
          <w:trHeight w:val="480"/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CC604F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976886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91D4DE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A0099C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9D9205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F79678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544C77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064707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EF730B" w:rsidRPr="005242B4" w14:paraId="4FBBA7CB" w14:textId="77777777" w:rsidTr="00861360">
        <w:trPr>
          <w:trHeight w:val="6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71E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D800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Suelos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degradados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en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recuperación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6877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suelos degradados en recuperación o rehabilitación (IM 8)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8FCD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548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D3ED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01DD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622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EF730B" w:rsidRPr="005242B4" w14:paraId="1984E48B" w14:textId="77777777" w:rsidTr="00861360">
        <w:trPr>
          <w:trHeight w:val="11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FBF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6882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Gestión y mantenimiento de áreas reforestadas para la protección de cuencas abastecedoras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102E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áreas reforestadas gestionadas y con mantenimiento para la protección de cuencas abastecedoras.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7D17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C707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3222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0CFB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CFB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EF730B" w:rsidRPr="005242B4" w14:paraId="33803E07" w14:textId="77777777" w:rsidTr="00861360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7766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41CC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Apoyo a la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revegetalización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 para la protección de cuencas abastecedoras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FC5D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Ha.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revegetalizadas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naturalmente para la protección de cuencas abastecedoras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39AD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7D09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9E48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0C18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C9B1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1400</w:t>
            </w:r>
          </w:p>
        </w:tc>
      </w:tr>
      <w:tr w:rsidR="00EF730B" w:rsidRPr="005242B4" w14:paraId="2FDAFE76" w14:textId="77777777" w:rsidTr="00861360">
        <w:trPr>
          <w:trHeight w:val="11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6B42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9F36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Apoyo al mantenimiento de áreas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revegetalizadas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naturalmente para la protección de cuencas abastecedoras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CB75" w14:textId="77777777" w:rsidR="00EF730B" w:rsidRPr="005242B4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Porcentaje de áreas </w:t>
            </w:r>
            <w:proofErr w:type="spellStart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revegetalizadas</w:t>
            </w:r>
            <w:proofErr w:type="spellEnd"/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naturalmente para la protección de cuencas abastecedoras con mantenimiento.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3678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A40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3801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6563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7DCE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242B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EF730B" w:rsidRPr="00A256FC" w14:paraId="05B7F66A" w14:textId="77777777" w:rsidTr="00861360">
        <w:trPr>
          <w:trHeight w:val="14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B84D" w14:textId="77777777" w:rsidR="00EF730B" w:rsidRPr="005242B4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6519" w14:textId="77777777" w:rsidR="00EF730B" w:rsidRPr="00A256FC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Adquirir y administrar áreas para la  restauración  y conservación de áreas estratégicas en cuencas hidrográficas abastecedoras de acueductos municipales y/o </w:t>
            </w:r>
            <w:proofErr w:type="spellStart"/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veredales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4520" w14:textId="77777777" w:rsidR="00EF730B" w:rsidRPr="00A256FC" w:rsidRDefault="00EF730B" w:rsidP="008613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Ha. adquiridas y administradas para la restauración  y conservación de áreas estratégicas en cuencas hidrográficas abastecedoras de acueductos municipales y/o </w:t>
            </w:r>
            <w:proofErr w:type="spellStart"/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veredales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BCAF" w14:textId="77777777" w:rsidR="00EF730B" w:rsidRPr="00A256FC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5A2B" w14:textId="77777777" w:rsidR="00EF730B" w:rsidRPr="00A256FC" w:rsidRDefault="00EF730B" w:rsidP="00861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003C" w14:textId="77777777" w:rsidR="00EF730B" w:rsidRPr="00A256FC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C4C2" w14:textId="77777777" w:rsidR="00EF730B" w:rsidRPr="00A256FC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FA7B" w14:textId="77777777" w:rsidR="00EF730B" w:rsidRPr="00A256FC" w:rsidRDefault="00EF730B" w:rsidP="00861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610</w:t>
            </w:r>
          </w:p>
        </w:tc>
      </w:tr>
    </w:tbl>
    <w:p w14:paraId="7D74EDAD" w14:textId="77777777" w:rsidR="00EF730B" w:rsidRDefault="00EF730B" w:rsidP="00EF730B">
      <w:bookmarkStart w:id="2" w:name="_GoBack"/>
      <w:bookmarkEnd w:id="2"/>
    </w:p>
    <w:sectPr w:rsidR="00EF730B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CECD7" w14:textId="77777777" w:rsidR="00444345" w:rsidRDefault="00444345" w:rsidP="00DB51DA">
      <w:pPr>
        <w:spacing w:after="0" w:line="240" w:lineRule="auto"/>
      </w:pPr>
      <w:r>
        <w:separator/>
      </w:r>
    </w:p>
  </w:endnote>
  <w:endnote w:type="continuationSeparator" w:id="0">
    <w:p w14:paraId="51B4F52E" w14:textId="77777777" w:rsidR="00444345" w:rsidRDefault="00444345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9634" w14:textId="77777777" w:rsidR="00444345" w:rsidRDefault="00444345" w:rsidP="00DB51DA">
      <w:pPr>
        <w:spacing w:after="0" w:line="240" w:lineRule="auto"/>
      </w:pPr>
      <w:r>
        <w:separator/>
      </w:r>
    </w:p>
  </w:footnote>
  <w:footnote w:type="continuationSeparator" w:id="0">
    <w:p w14:paraId="2B7487C8" w14:textId="77777777" w:rsidR="00444345" w:rsidRDefault="00444345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444345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3519B9B9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F730B" w:rsidRPr="00EF730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3519B9B9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730B" w:rsidRPr="00EF730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28CC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345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1EC8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3710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16DC"/>
    <w:rsid w:val="00B64364"/>
    <w:rsid w:val="00B654AB"/>
    <w:rsid w:val="00B66EA7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EF730B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D214318A-28A8-42E7-8C4F-7345285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5</cp:revision>
  <cp:lastPrinted>2020-04-14T17:28:00Z</cp:lastPrinted>
  <dcterms:created xsi:type="dcterms:W3CDTF">2022-03-14T21:44:00Z</dcterms:created>
  <dcterms:modified xsi:type="dcterms:W3CDTF">2022-03-14T22:30:00Z</dcterms:modified>
</cp:coreProperties>
</file>