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20B6" w14:textId="08B9F6AF" w:rsidR="00F80672" w:rsidRPr="00FB7DCF" w:rsidRDefault="00F80672" w:rsidP="00EC32FA">
      <w:pPr>
        <w:pStyle w:val="Ttulo1"/>
        <w:rPr>
          <w:rFonts w:ascii="Arial Narrow" w:hAnsi="Arial Narrow"/>
          <w:color w:val="auto"/>
          <w:sz w:val="22"/>
          <w:szCs w:val="22"/>
        </w:rPr>
      </w:pPr>
      <w:r w:rsidRPr="004A1CCE">
        <w:rPr>
          <w:rFonts w:ascii="Arial Narrow" w:hAnsi="Arial Narrow"/>
          <w:color w:val="auto"/>
          <w:sz w:val="22"/>
          <w:szCs w:val="22"/>
        </w:rPr>
        <w:t>1.</w:t>
      </w:r>
      <w:r w:rsidR="009653B2" w:rsidRPr="004A1CCE">
        <w:rPr>
          <w:rFonts w:ascii="Arial Narrow" w:hAnsi="Arial Narrow"/>
          <w:color w:val="auto"/>
          <w:sz w:val="22"/>
          <w:szCs w:val="22"/>
        </w:rPr>
        <w:tab/>
      </w:r>
      <w:r w:rsidRPr="004A1CCE">
        <w:rPr>
          <w:rFonts w:ascii="Arial Narrow" w:hAnsi="Arial Narrow"/>
          <w:color w:val="auto"/>
          <w:sz w:val="22"/>
          <w:szCs w:val="22"/>
        </w:rPr>
        <w:t>OBJETO</w:t>
      </w:r>
    </w:p>
    <w:p w14:paraId="23A3F9BF" w14:textId="77777777" w:rsidR="00EE53A3" w:rsidRPr="00FB7DCF" w:rsidRDefault="00EE53A3" w:rsidP="00EC32FA">
      <w:pPr>
        <w:pStyle w:val="Textoindependiente"/>
        <w:jc w:val="both"/>
        <w:rPr>
          <w:rFonts w:ascii="Arial Narrow" w:hAnsi="Arial Narrow" w:cs="Arial"/>
          <w:szCs w:val="22"/>
          <w:lang w:val="es-CO"/>
        </w:rPr>
      </w:pPr>
    </w:p>
    <w:p w14:paraId="04ADD218" w14:textId="39D3E3E8" w:rsidR="000A31F4" w:rsidRPr="00FB7DCF" w:rsidRDefault="000A31F4" w:rsidP="00EC32FA">
      <w:pPr>
        <w:pStyle w:val="Textoindependiente"/>
        <w:jc w:val="both"/>
        <w:rPr>
          <w:rFonts w:ascii="Arial Narrow" w:hAnsi="Arial Narrow" w:cs="Arial"/>
          <w:szCs w:val="22"/>
          <w:lang w:val="es-CO"/>
        </w:rPr>
      </w:pPr>
      <w:r w:rsidRPr="00FB7DCF">
        <w:rPr>
          <w:rFonts w:ascii="Arial Narrow" w:hAnsi="Arial Narrow" w:cs="Arial"/>
          <w:szCs w:val="22"/>
          <w:lang w:val="es-CO"/>
        </w:rPr>
        <w:t>Atender oportunament</w:t>
      </w:r>
      <w:r w:rsidR="00E8461A" w:rsidRPr="00FB7DCF">
        <w:rPr>
          <w:rFonts w:ascii="Arial Narrow" w:hAnsi="Arial Narrow" w:cs="Arial"/>
          <w:szCs w:val="22"/>
          <w:lang w:val="es-CO"/>
        </w:rPr>
        <w:t>e las solicitudes relacionadas</w:t>
      </w:r>
      <w:r w:rsidR="005078C9" w:rsidRPr="00FB7DCF">
        <w:rPr>
          <w:rFonts w:ascii="Arial Narrow" w:hAnsi="Arial Narrow" w:cs="Arial"/>
          <w:szCs w:val="22"/>
          <w:lang w:val="es-CO"/>
        </w:rPr>
        <w:t xml:space="preserve"> con la</w:t>
      </w:r>
      <w:r w:rsidR="00E8461A" w:rsidRPr="00FB7DCF">
        <w:rPr>
          <w:rFonts w:ascii="Arial Narrow" w:hAnsi="Arial Narrow" w:cs="Arial"/>
          <w:szCs w:val="22"/>
          <w:lang w:val="es-CO"/>
        </w:rPr>
        <w:t xml:space="preserve"> </w:t>
      </w:r>
      <w:r w:rsidR="00E8461A" w:rsidRPr="00FB7DCF">
        <w:rPr>
          <w:rFonts w:ascii="Arial Narrow" w:hAnsi="Arial Narrow" w:cs="Arial"/>
          <w:szCs w:val="22"/>
          <w:shd w:val="clear" w:color="auto" w:fill="FFFFFF"/>
          <w:lang w:val="es-CO"/>
        </w:rPr>
        <w:t>ejecución de un proyecto, obra o actividad, que de acuerdo con la ley y los reglamentos, pueda producir deterioro grave a los recursos naturales renovables o al medio ambiente o introducir modificaciones considerables o notorias al paisaje</w:t>
      </w:r>
      <w:r w:rsidR="005078C9" w:rsidRPr="00FB7DCF">
        <w:rPr>
          <w:rFonts w:ascii="Arial Narrow" w:hAnsi="Arial Narrow" w:cs="Arial"/>
          <w:szCs w:val="22"/>
          <w:shd w:val="clear" w:color="auto" w:fill="FFFFFF"/>
          <w:lang w:val="es-CO"/>
        </w:rPr>
        <w:t xml:space="preserve">, </w:t>
      </w:r>
      <w:r w:rsidR="00850154" w:rsidRPr="00FB7DCF">
        <w:rPr>
          <w:rFonts w:ascii="Arial Narrow" w:hAnsi="Arial Narrow" w:cs="Arial"/>
          <w:szCs w:val="22"/>
          <w:lang w:val="es-CO"/>
        </w:rPr>
        <w:t>en el área de jurisdicción de la CAM</w:t>
      </w:r>
      <w:r w:rsidR="00EF2E9C" w:rsidRPr="00FB7DCF">
        <w:rPr>
          <w:rFonts w:ascii="Arial Narrow" w:hAnsi="Arial Narrow" w:cs="Arial"/>
          <w:szCs w:val="22"/>
          <w:lang w:val="es-CO"/>
        </w:rPr>
        <w:t>.</w:t>
      </w:r>
      <w:r w:rsidR="00850154" w:rsidRPr="00FB7DCF">
        <w:rPr>
          <w:rFonts w:ascii="Arial Narrow" w:hAnsi="Arial Narrow" w:cs="Arial"/>
          <w:szCs w:val="22"/>
          <w:lang w:val="es-CO"/>
        </w:rPr>
        <w:t xml:space="preserve"> </w:t>
      </w:r>
    </w:p>
    <w:p w14:paraId="5E0B22D4" w14:textId="77777777" w:rsidR="00EE53A3" w:rsidRPr="00FB7DCF" w:rsidRDefault="00EE53A3" w:rsidP="00EC32FA">
      <w:pPr>
        <w:pStyle w:val="Ttulo1"/>
        <w:rPr>
          <w:rFonts w:ascii="Arial Narrow" w:hAnsi="Arial Narrow"/>
          <w:color w:val="auto"/>
          <w:sz w:val="22"/>
          <w:szCs w:val="22"/>
        </w:rPr>
      </w:pPr>
    </w:p>
    <w:p w14:paraId="0BC5B714" w14:textId="363D0590" w:rsidR="00F80672" w:rsidRPr="00FB7DCF" w:rsidRDefault="00F80672" w:rsidP="00EC32FA">
      <w:pPr>
        <w:pStyle w:val="Ttulo1"/>
        <w:rPr>
          <w:rFonts w:ascii="Arial Narrow" w:hAnsi="Arial Narrow"/>
          <w:color w:val="auto"/>
          <w:sz w:val="22"/>
          <w:szCs w:val="22"/>
        </w:rPr>
      </w:pPr>
      <w:r w:rsidRPr="00FB7DCF">
        <w:rPr>
          <w:rFonts w:ascii="Arial Narrow" w:hAnsi="Arial Narrow"/>
          <w:color w:val="auto"/>
          <w:sz w:val="22"/>
          <w:szCs w:val="22"/>
        </w:rPr>
        <w:t>2.</w:t>
      </w:r>
      <w:r w:rsidRPr="00FB7DCF">
        <w:rPr>
          <w:rFonts w:ascii="Arial Narrow" w:hAnsi="Arial Narrow"/>
          <w:color w:val="auto"/>
          <w:sz w:val="22"/>
          <w:szCs w:val="22"/>
        </w:rPr>
        <w:tab/>
        <w:t>ALCANCE</w:t>
      </w:r>
    </w:p>
    <w:p w14:paraId="722531A6" w14:textId="77777777" w:rsidR="00EE53A3" w:rsidRPr="00FB7DCF" w:rsidRDefault="00EE53A3" w:rsidP="00EC32FA">
      <w:pPr>
        <w:pStyle w:val="Textoindependiente"/>
        <w:jc w:val="both"/>
        <w:rPr>
          <w:rFonts w:ascii="Arial Narrow" w:hAnsi="Arial Narrow" w:cs="Arial"/>
          <w:szCs w:val="22"/>
          <w:lang w:val="es-CO"/>
        </w:rPr>
      </w:pPr>
    </w:p>
    <w:p w14:paraId="11DA2A56" w14:textId="77777777" w:rsidR="005078C9" w:rsidRPr="00FB7DCF" w:rsidRDefault="00F80672" w:rsidP="005078C9">
      <w:pPr>
        <w:pStyle w:val="Textoindependiente"/>
        <w:jc w:val="both"/>
        <w:rPr>
          <w:rFonts w:ascii="Arial Narrow" w:hAnsi="Arial Narrow" w:cs="Arial"/>
          <w:szCs w:val="22"/>
          <w:shd w:val="clear" w:color="auto" w:fill="FFFFFF"/>
          <w:lang w:val="es-CO"/>
        </w:rPr>
      </w:pPr>
      <w:r w:rsidRPr="00FB7DCF">
        <w:rPr>
          <w:rFonts w:ascii="Arial Narrow" w:hAnsi="Arial Narrow" w:cs="Arial"/>
          <w:szCs w:val="22"/>
          <w:lang w:val="es-CO"/>
        </w:rPr>
        <w:t xml:space="preserve">Aplica </w:t>
      </w:r>
      <w:r w:rsidR="00496E4A" w:rsidRPr="00FB7DCF">
        <w:rPr>
          <w:rFonts w:ascii="Arial Narrow" w:hAnsi="Arial Narrow" w:cs="Arial"/>
          <w:szCs w:val="22"/>
          <w:lang w:val="es-CO"/>
        </w:rPr>
        <w:t>al trámite establecido</w:t>
      </w:r>
      <w:r w:rsidRPr="00FB7DCF">
        <w:rPr>
          <w:rFonts w:ascii="Arial Narrow" w:hAnsi="Arial Narrow" w:cs="Arial"/>
          <w:szCs w:val="22"/>
          <w:lang w:val="es-CO"/>
        </w:rPr>
        <w:t xml:space="preserve"> por la nor</w:t>
      </w:r>
      <w:r w:rsidR="00850154" w:rsidRPr="00FB7DCF">
        <w:rPr>
          <w:rFonts w:ascii="Arial Narrow" w:hAnsi="Arial Narrow" w:cs="Arial"/>
          <w:szCs w:val="22"/>
          <w:lang w:val="es-CO"/>
        </w:rPr>
        <w:t xml:space="preserve">matividad ambiental para </w:t>
      </w:r>
      <w:r w:rsidR="005078C9" w:rsidRPr="00FB7DCF">
        <w:rPr>
          <w:rFonts w:ascii="Arial Narrow" w:hAnsi="Arial Narrow" w:cs="Arial"/>
          <w:szCs w:val="22"/>
          <w:lang w:val="es-CO"/>
        </w:rPr>
        <w:t xml:space="preserve">el lineamiento de proyectos, obras o actividades </w:t>
      </w:r>
      <w:r w:rsidR="00850154" w:rsidRPr="00FB7DCF">
        <w:rPr>
          <w:rFonts w:ascii="Arial Narrow" w:hAnsi="Arial Narrow" w:cs="Arial"/>
          <w:szCs w:val="22"/>
          <w:lang w:val="es-CO"/>
        </w:rPr>
        <w:t>en el área de jurisdicción de la C</w:t>
      </w:r>
      <w:r w:rsidR="005078C9" w:rsidRPr="00FB7DCF">
        <w:rPr>
          <w:rFonts w:ascii="Arial Narrow" w:hAnsi="Arial Narrow" w:cs="Arial"/>
          <w:szCs w:val="22"/>
          <w:lang w:val="es-CO"/>
        </w:rPr>
        <w:t>orporación</w:t>
      </w:r>
      <w:r w:rsidR="00850154" w:rsidRPr="00FB7DCF">
        <w:rPr>
          <w:rFonts w:ascii="Arial Narrow" w:hAnsi="Arial Narrow" w:cs="Arial"/>
          <w:szCs w:val="22"/>
          <w:lang w:val="es-CO"/>
        </w:rPr>
        <w:t xml:space="preserve">, que </w:t>
      </w:r>
      <w:r w:rsidR="005078C9" w:rsidRPr="00FB7DCF">
        <w:rPr>
          <w:rFonts w:ascii="Arial Narrow" w:hAnsi="Arial Narrow" w:cs="Arial"/>
          <w:szCs w:val="22"/>
          <w:shd w:val="clear" w:color="auto" w:fill="FFFFFF"/>
          <w:lang w:val="es-CO"/>
        </w:rPr>
        <w:t>puedan producir deterioro grave a los recursos naturales renovables o al medio ambiente o introducir modificaciones considerables o notorias al paisaje.</w:t>
      </w:r>
    </w:p>
    <w:p w14:paraId="2E40B745" w14:textId="77777777" w:rsidR="005078C9" w:rsidRPr="00FB7DCF" w:rsidRDefault="005078C9" w:rsidP="005078C9">
      <w:pPr>
        <w:pStyle w:val="Textoindependiente"/>
        <w:jc w:val="both"/>
        <w:rPr>
          <w:rFonts w:ascii="Arial Narrow" w:hAnsi="Arial Narrow" w:cs="Arial"/>
          <w:szCs w:val="22"/>
          <w:shd w:val="clear" w:color="auto" w:fill="FFFFFF"/>
          <w:lang w:val="es-CO"/>
        </w:rPr>
      </w:pPr>
    </w:p>
    <w:p w14:paraId="6F4AB8D3" w14:textId="77777777" w:rsidR="00F80672" w:rsidRPr="00FB7DCF" w:rsidRDefault="00F80672" w:rsidP="00EC32FA">
      <w:pPr>
        <w:pStyle w:val="Ttulo1"/>
        <w:rPr>
          <w:rFonts w:ascii="Arial Narrow" w:hAnsi="Arial Narrow"/>
          <w:color w:val="auto"/>
          <w:sz w:val="22"/>
          <w:szCs w:val="22"/>
        </w:rPr>
      </w:pPr>
      <w:r w:rsidRPr="00FB7DCF">
        <w:rPr>
          <w:rFonts w:ascii="Arial Narrow" w:hAnsi="Arial Narrow"/>
          <w:color w:val="auto"/>
          <w:sz w:val="22"/>
          <w:szCs w:val="22"/>
        </w:rPr>
        <w:t>3.</w:t>
      </w:r>
      <w:r w:rsidRPr="00FB7DCF">
        <w:rPr>
          <w:rFonts w:ascii="Arial Narrow" w:hAnsi="Arial Narrow"/>
          <w:color w:val="auto"/>
          <w:sz w:val="22"/>
          <w:szCs w:val="22"/>
        </w:rPr>
        <w:tab/>
        <w:t>DEFINICIONES</w:t>
      </w:r>
    </w:p>
    <w:p w14:paraId="20A16E51" w14:textId="77777777" w:rsidR="00850EAA" w:rsidRPr="00FB7DCF" w:rsidRDefault="00850EAA" w:rsidP="00EC32FA">
      <w:pPr>
        <w:tabs>
          <w:tab w:val="left" w:pos="284"/>
        </w:tabs>
        <w:jc w:val="both"/>
        <w:rPr>
          <w:rFonts w:ascii="Arial Narrow" w:hAnsi="Arial Narrow" w:cs="Arial"/>
          <w:b/>
          <w:sz w:val="22"/>
          <w:szCs w:val="22"/>
          <w:lang w:val="es-CO"/>
        </w:rPr>
      </w:pPr>
    </w:p>
    <w:p w14:paraId="6C11D00C" w14:textId="77777777" w:rsidR="003648A4" w:rsidRPr="00FB7DCF" w:rsidRDefault="003648A4" w:rsidP="00EC32FA">
      <w:pPr>
        <w:pStyle w:val="Sangra3detindependiente"/>
        <w:numPr>
          <w:ilvl w:val="0"/>
          <w:numId w:val="6"/>
        </w:numPr>
        <w:tabs>
          <w:tab w:val="left" w:pos="284"/>
        </w:tabs>
        <w:spacing w:after="0"/>
        <w:jc w:val="both"/>
        <w:rPr>
          <w:rFonts w:ascii="Arial Narrow" w:hAnsi="Arial Narrow" w:cs="Arial"/>
          <w:sz w:val="22"/>
          <w:szCs w:val="22"/>
          <w:lang w:val="es-CO"/>
        </w:rPr>
      </w:pPr>
      <w:r w:rsidRPr="00FB7DCF">
        <w:rPr>
          <w:rFonts w:ascii="Arial Narrow" w:hAnsi="Arial Narrow" w:cs="Arial"/>
          <w:b/>
          <w:sz w:val="22"/>
          <w:szCs w:val="22"/>
          <w:lang w:val="es-CO"/>
        </w:rPr>
        <w:t>Acto administrativo</w:t>
      </w:r>
      <w:r w:rsidRPr="00FB7DCF">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14:paraId="4EFB58A7" w14:textId="77777777" w:rsidR="003648A4" w:rsidRPr="00FB7DCF" w:rsidRDefault="003648A4" w:rsidP="00EC32FA">
      <w:pPr>
        <w:pStyle w:val="Sangra3detindependiente"/>
        <w:numPr>
          <w:ilvl w:val="0"/>
          <w:numId w:val="6"/>
        </w:numPr>
        <w:spacing w:after="0"/>
        <w:jc w:val="both"/>
        <w:rPr>
          <w:rFonts w:ascii="Arial Narrow" w:hAnsi="Arial Narrow" w:cs="Arial"/>
          <w:sz w:val="22"/>
          <w:szCs w:val="22"/>
          <w:lang w:val="es-CO"/>
        </w:rPr>
      </w:pPr>
      <w:r w:rsidRPr="00FB7DCF">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14:paraId="5310F4CA" w14:textId="77777777" w:rsidR="003747C3" w:rsidRPr="00FB7DCF" w:rsidRDefault="003747C3" w:rsidP="00EC32FA">
      <w:pPr>
        <w:pStyle w:val="Listaconvietas2"/>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t>Aplicativo (SILA):</w:t>
      </w:r>
      <w:r w:rsidRPr="00FB7DCF">
        <w:rPr>
          <w:rFonts w:ascii="Arial Narrow" w:hAnsi="Arial Narrow" w:cs="Arial"/>
          <w:sz w:val="22"/>
          <w:szCs w:val="22"/>
          <w:lang w:val="es-CO"/>
        </w:rPr>
        <w:t xml:space="preserve"> Es una herramienta (software)</w:t>
      </w:r>
      <w:r w:rsidRPr="00FB7DCF">
        <w:rPr>
          <w:rFonts w:ascii="Arial Narrow" w:hAnsi="Arial Narrow" w:cs="Arial"/>
          <w:b/>
          <w:sz w:val="22"/>
          <w:szCs w:val="22"/>
          <w:lang w:val="es-CO"/>
        </w:rPr>
        <w:t xml:space="preserve"> </w:t>
      </w:r>
      <w:r w:rsidRPr="00FB7DCF">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FB7DCF">
        <w:rPr>
          <w:rFonts w:ascii="Arial Narrow" w:hAnsi="Arial Narrow" w:cs="Arial"/>
          <w:sz w:val="22"/>
          <w:szCs w:val="22"/>
          <w:lang w:val="es-CO"/>
        </w:rPr>
        <w:t>macroproceso</w:t>
      </w:r>
      <w:proofErr w:type="spellEnd"/>
      <w:r w:rsidRPr="00FB7DCF">
        <w:rPr>
          <w:rFonts w:ascii="Arial Narrow" w:hAnsi="Arial Narrow" w:cs="Arial"/>
          <w:sz w:val="22"/>
          <w:szCs w:val="22"/>
          <w:lang w:val="es-CO"/>
        </w:rPr>
        <w:t xml:space="preserve"> Autoridad Ambiental.</w:t>
      </w:r>
    </w:p>
    <w:p w14:paraId="27E73DBA" w14:textId="77777777" w:rsidR="003747C3" w:rsidRPr="00FB7DCF" w:rsidRDefault="003747C3" w:rsidP="00EC32FA">
      <w:pPr>
        <w:pStyle w:val="Prrafodelista"/>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t>Aplicativo Sistema de Gestión Documental</w:t>
      </w:r>
      <w:r w:rsidRPr="00FB7DCF">
        <w:rPr>
          <w:rFonts w:ascii="Arial Narrow" w:hAnsi="Arial Narrow" w:cs="Arial"/>
          <w:sz w:val="22"/>
          <w:szCs w:val="22"/>
          <w:lang w:val="es-CO"/>
        </w:rPr>
        <w:t>: Sistema de Gestión Documental utilizado por la CAM para la radicación de documentos de entrada y salida por los usuarios internos y externos de la Corporación.</w:t>
      </w:r>
    </w:p>
    <w:p w14:paraId="118E837F" w14:textId="77777777" w:rsidR="003747C3" w:rsidRPr="00FB7DCF" w:rsidRDefault="003747C3" w:rsidP="00EC32FA">
      <w:pPr>
        <w:pStyle w:val="Listaconvietas2"/>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t>Aplicativo (VITAL):</w:t>
      </w:r>
      <w:r w:rsidRPr="00FB7DCF">
        <w:rPr>
          <w:rFonts w:ascii="Arial Narrow" w:hAnsi="Arial Narrow" w:cs="Arial"/>
          <w:sz w:val="22"/>
          <w:szCs w:val="22"/>
          <w:lang w:val="es-CO"/>
        </w:rPr>
        <w:t xml:space="preserve"> Es una herramienta (software)</w:t>
      </w:r>
      <w:r w:rsidRPr="00FB7DCF">
        <w:rPr>
          <w:rFonts w:ascii="Arial Narrow" w:hAnsi="Arial Narrow" w:cs="Arial"/>
          <w:b/>
          <w:sz w:val="22"/>
          <w:szCs w:val="22"/>
          <w:lang w:val="es-CO"/>
        </w:rPr>
        <w:t xml:space="preserve"> </w:t>
      </w:r>
      <w:r w:rsidRPr="00FB7DCF">
        <w:rPr>
          <w:rFonts w:ascii="Arial Narrow" w:hAnsi="Arial Narrow" w:cs="Arial"/>
          <w:sz w:val="22"/>
          <w:szCs w:val="22"/>
          <w:lang w:val="es-CO"/>
        </w:rPr>
        <w:t xml:space="preserve">en la plataforma WEB de orden nacional llamado Ventanilla Integral de Tramite Ambientales en </w:t>
      </w:r>
      <w:proofErr w:type="spellStart"/>
      <w:r w:rsidRPr="00FB7DCF">
        <w:rPr>
          <w:rFonts w:ascii="Arial Narrow" w:hAnsi="Arial Narrow" w:cs="Arial"/>
          <w:sz w:val="22"/>
          <w:szCs w:val="22"/>
          <w:lang w:val="es-CO"/>
        </w:rPr>
        <w:t>Linea</w:t>
      </w:r>
      <w:proofErr w:type="spellEnd"/>
      <w:r w:rsidRPr="00FB7DCF">
        <w:rPr>
          <w:rFonts w:ascii="Arial Narrow" w:hAnsi="Arial Narrow" w:cs="Arial"/>
          <w:sz w:val="22"/>
          <w:szCs w:val="22"/>
          <w:lang w:val="es-CO"/>
        </w:rPr>
        <w:t xml:space="preserve"> (VITAL),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24DF252E" w14:textId="77777777" w:rsidR="004A1CCE" w:rsidRPr="00FB7DCF" w:rsidRDefault="004A1CCE" w:rsidP="004A1CCE">
      <w:pPr>
        <w:pStyle w:val="Listaconvietas2"/>
        <w:numPr>
          <w:ilvl w:val="0"/>
          <w:numId w:val="6"/>
        </w:numPr>
        <w:jc w:val="both"/>
        <w:rPr>
          <w:rFonts w:ascii="Arial Narrow" w:hAnsi="Arial Narrow" w:cs="Arial"/>
          <w:b/>
          <w:sz w:val="22"/>
          <w:szCs w:val="22"/>
          <w:lang w:val="es-CO"/>
        </w:rPr>
      </w:pPr>
      <w:r w:rsidRPr="00FB7DCF">
        <w:rPr>
          <w:rFonts w:ascii="Arial Narrow" w:hAnsi="Arial Narrow" w:cs="Arial"/>
          <w:b/>
          <w:sz w:val="22"/>
          <w:szCs w:val="22"/>
          <w:lang w:val="es-CO"/>
        </w:rPr>
        <w:t xml:space="preserve">Concepto técnico: </w:t>
      </w:r>
      <w:r w:rsidRPr="00FB7DCF">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7C64960" w14:textId="1FA21268" w:rsidR="004A1CCE" w:rsidRPr="00FB7DCF" w:rsidRDefault="004A1CCE" w:rsidP="004A1CCE">
      <w:pPr>
        <w:pStyle w:val="Listaconvietas2"/>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t>Diagnóstico Ambiental de Alternativa:</w:t>
      </w:r>
      <w:r w:rsidRPr="00FB7DCF">
        <w:rPr>
          <w:rFonts w:ascii="Arial Narrow" w:hAnsi="Arial Narrow" w:cs="Arial"/>
          <w:sz w:val="22"/>
          <w:szCs w:val="22"/>
          <w:lang w:val="es-CO"/>
        </w:rPr>
        <w:t xml:space="preserve"> El diagnóstico ambiental de alternativas (DAA), tiene como objeto suministrar la información para evaluar y comparar las diferentes opciones que presente el peticionario, bajo las cuales sea posible desarrollar un proyecto, obra o actividad. Las diferentes opciones deberán tener en cuenta el entorno geográfico, las características bióticas, abióticas y socioeconómicas, el análisis comparativo de los efectos y riesgos inherentes a la obra o actividad; así como las posibles soluciones y medidas de control y mitigación para cada una de las alternativas.</w:t>
      </w:r>
    </w:p>
    <w:p w14:paraId="03C3AE02" w14:textId="151E34FF" w:rsidR="005078C9" w:rsidRPr="00FB7DCF" w:rsidRDefault="005078C9" w:rsidP="00BE0560">
      <w:pPr>
        <w:pStyle w:val="Prrafodelista"/>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t>Estudios Ambientales</w:t>
      </w:r>
      <w:r w:rsidRPr="00FB7DCF">
        <w:rPr>
          <w:rFonts w:ascii="Arial Narrow" w:hAnsi="Arial Narrow" w:cs="Arial"/>
          <w:sz w:val="22"/>
          <w:szCs w:val="22"/>
          <w:lang w:val="es-CO"/>
        </w:rPr>
        <w:t>: Los estudios ambientales a los que se refiere el Decreto 1076 de 2015, son el diagnóstico ambiental de alternativas y el estudio de impacto ambiental que deberán ser presentados ante la Corporación. Los estudios ambientales son objeto de emisión de conceptos técnicos, por parte de la CAM en calidad de autoridad ambiental</w:t>
      </w:r>
      <w:r w:rsidR="003A3AD6" w:rsidRPr="00FB7DCF">
        <w:rPr>
          <w:rFonts w:ascii="Arial Narrow" w:hAnsi="Arial Narrow" w:cs="Arial"/>
          <w:sz w:val="22"/>
          <w:szCs w:val="22"/>
          <w:lang w:val="es-CO"/>
        </w:rPr>
        <w:t xml:space="preserve"> competente</w:t>
      </w:r>
      <w:r w:rsidRPr="00FB7DCF">
        <w:rPr>
          <w:rFonts w:ascii="Arial Narrow" w:hAnsi="Arial Narrow" w:cs="Arial"/>
          <w:sz w:val="22"/>
          <w:szCs w:val="22"/>
          <w:lang w:val="es-CO"/>
        </w:rPr>
        <w:t>.</w:t>
      </w:r>
    </w:p>
    <w:p w14:paraId="60391F6D" w14:textId="74F34B4A" w:rsidR="004A1CCE" w:rsidRPr="00FB7DCF" w:rsidRDefault="004A1CCE" w:rsidP="00510A42">
      <w:pPr>
        <w:pStyle w:val="Prrafodelista"/>
        <w:numPr>
          <w:ilvl w:val="0"/>
          <w:numId w:val="6"/>
        </w:numPr>
        <w:jc w:val="both"/>
        <w:rPr>
          <w:rFonts w:ascii="Arial Narrow" w:hAnsi="Arial Narrow" w:cs="Arial"/>
          <w:sz w:val="22"/>
          <w:szCs w:val="22"/>
          <w:lang w:val="es-CO"/>
        </w:rPr>
      </w:pPr>
      <w:r w:rsidRPr="00FB7DCF">
        <w:rPr>
          <w:rFonts w:ascii="Arial Narrow" w:hAnsi="Arial Narrow" w:cs="Arial"/>
          <w:b/>
          <w:sz w:val="22"/>
          <w:szCs w:val="22"/>
          <w:lang w:val="es-CO"/>
        </w:rPr>
        <w:lastRenderedPageBreak/>
        <w:t>Estudio de Impacto Ambiental</w:t>
      </w:r>
      <w:r w:rsidRPr="00FB7DCF">
        <w:rPr>
          <w:rFonts w:ascii="Arial Narrow" w:hAnsi="Arial Narrow" w:cs="Arial"/>
          <w:sz w:val="22"/>
          <w:szCs w:val="22"/>
          <w:lang w:val="es-CO"/>
        </w:rPr>
        <w:t xml:space="preserve">: </w:t>
      </w:r>
      <w:r w:rsidRPr="00FB7DCF">
        <w:rPr>
          <w:rFonts w:ascii="Arial Narrow" w:hAnsi="Arial Narrow" w:cs="Arial"/>
          <w:sz w:val="22"/>
          <w:szCs w:val="22"/>
          <w:shd w:val="clear" w:color="auto" w:fill="FFFFFF"/>
        </w:rPr>
        <w:t xml:space="preserve">El estudio de impacto ambiental (EIA) es el instrumento básico para la toma de decisiones sobre los proyectos, obras o actividades que requieren licencia ambiental y se exigirá en todos los casos en que de acuerdo con el Decreto 1076 de 2015 se requiera. Este estudio deberá ser elaborado de conformidad con la Metodología General para la Presentación de Estudios Ambientales de que trata el artículo </w:t>
      </w:r>
      <w:r w:rsidR="00510A42" w:rsidRPr="00510A42">
        <w:rPr>
          <w:rFonts w:ascii="Arial Narrow" w:hAnsi="Arial Narrow" w:cs="Arial"/>
          <w:sz w:val="22"/>
          <w:szCs w:val="22"/>
          <w:shd w:val="clear" w:color="auto" w:fill="FFFFFF"/>
        </w:rPr>
        <w:t>2.2.2.3.3.2</w:t>
      </w:r>
      <w:r w:rsidRPr="00FB7DCF">
        <w:rPr>
          <w:rFonts w:ascii="Arial Narrow" w:hAnsi="Arial Narrow" w:cs="Arial"/>
          <w:sz w:val="22"/>
          <w:szCs w:val="22"/>
          <w:shd w:val="clear" w:color="auto" w:fill="FFFFFF"/>
        </w:rPr>
        <w:t xml:space="preserve"> del decreto 1076 de 2015 y los términos de referencia expedidos para el efecto.</w:t>
      </w:r>
    </w:p>
    <w:p w14:paraId="73BF727A" w14:textId="77777777" w:rsidR="004A1CCE" w:rsidRPr="00FB7DCF" w:rsidRDefault="004A1CCE" w:rsidP="004A1CCE">
      <w:pPr>
        <w:pStyle w:val="Listaconvietas2"/>
        <w:numPr>
          <w:ilvl w:val="0"/>
          <w:numId w:val="6"/>
        </w:numPr>
        <w:jc w:val="both"/>
        <w:rPr>
          <w:rFonts w:ascii="Arial Narrow" w:hAnsi="Arial Narrow" w:cs="Arial"/>
          <w:b/>
          <w:sz w:val="22"/>
          <w:szCs w:val="22"/>
          <w:lang w:val="es-CO"/>
        </w:rPr>
      </w:pPr>
      <w:r w:rsidRPr="00FB7DCF">
        <w:rPr>
          <w:rFonts w:ascii="Arial Narrow" w:hAnsi="Arial Narrow" w:cs="Arial"/>
          <w:b/>
          <w:sz w:val="22"/>
          <w:szCs w:val="22"/>
          <w:lang w:val="es-CO"/>
        </w:rPr>
        <w:t xml:space="preserve">Expediente: </w:t>
      </w:r>
      <w:r w:rsidRPr="00FB7DCF">
        <w:rPr>
          <w:rFonts w:ascii="Arial Narrow" w:hAnsi="Arial Narrow" w:cs="Arial"/>
          <w:sz w:val="22"/>
          <w:szCs w:val="22"/>
          <w:lang w:val="es-CO"/>
        </w:rPr>
        <w:t>conjunto de documentos relacionados con un asunto que constituye una unidad de conservación de archivo.</w:t>
      </w:r>
    </w:p>
    <w:p w14:paraId="137B141E" w14:textId="0DA3CDD8" w:rsidR="004A1CCE" w:rsidRPr="00FB7DCF" w:rsidRDefault="004A1CCE" w:rsidP="004A1CCE">
      <w:pPr>
        <w:pStyle w:val="Listaconvietas2"/>
        <w:numPr>
          <w:ilvl w:val="0"/>
          <w:numId w:val="6"/>
        </w:numPr>
        <w:jc w:val="both"/>
        <w:rPr>
          <w:rFonts w:ascii="Arial Narrow" w:hAnsi="Arial Narrow" w:cs="Arial"/>
          <w:b/>
          <w:sz w:val="22"/>
          <w:szCs w:val="22"/>
          <w:lang w:val="es-CO"/>
        </w:rPr>
      </w:pPr>
      <w:r w:rsidRPr="00FB7DCF">
        <w:rPr>
          <w:rFonts w:ascii="Arial Narrow" w:hAnsi="Arial Narrow" w:cs="Arial"/>
          <w:b/>
          <w:sz w:val="22"/>
          <w:szCs w:val="22"/>
          <w:lang w:val="es-CO"/>
        </w:rPr>
        <w:t xml:space="preserve">Información complementaria o información adicional: </w:t>
      </w:r>
      <w:r w:rsidRPr="00FB7DCF">
        <w:rPr>
          <w:rFonts w:ascii="Arial Narrow" w:hAnsi="Arial Narrow" w:cs="Arial"/>
          <w:sz w:val="22"/>
          <w:szCs w:val="22"/>
          <w:lang w:val="es-CO"/>
        </w:rPr>
        <w:t>Es toda aquella información que hace falta para la toma de decisiones con respecto al trámite que adelanta el usuario ante la CAM, puede solicitarse al usuario o a otras entidades.</w:t>
      </w:r>
    </w:p>
    <w:p w14:paraId="601C8FBD" w14:textId="77777777" w:rsidR="004A1CCE" w:rsidRPr="00FB7DCF" w:rsidRDefault="004A1CCE" w:rsidP="004A1CCE">
      <w:pPr>
        <w:pStyle w:val="Default"/>
        <w:numPr>
          <w:ilvl w:val="0"/>
          <w:numId w:val="6"/>
        </w:numPr>
        <w:jc w:val="both"/>
        <w:rPr>
          <w:rFonts w:ascii="Arial Narrow" w:hAnsi="Arial Narrow"/>
          <w:color w:val="auto"/>
          <w:sz w:val="22"/>
          <w:szCs w:val="22"/>
          <w:lang w:val="es-CO"/>
        </w:rPr>
      </w:pPr>
      <w:r w:rsidRPr="00FB7DCF">
        <w:rPr>
          <w:rFonts w:ascii="Arial Narrow" w:hAnsi="Arial Narrow"/>
          <w:b/>
          <w:color w:val="auto"/>
          <w:sz w:val="22"/>
          <w:szCs w:val="22"/>
          <w:lang w:val="es-CO"/>
        </w:rPr>
        <w:t xml:space="preserve">Notificación: </w:t>
      </w:r>
      <w:r w:rsidRPr="00FB7DCF">
        <w:rPr>
          <w:rFonts w:ascii="Arial Narrow" w:hAnsi="Arial Narrow"/>
          <w:color w:val="auto"/>
          <w:sz w:val="22"/>
          <w:szCs w:val="22"/>
          <w:lang w:val="es-CO"/>
        </w:rPr>
        <w:t>Poner en conocimiento al interesado sobre las determinaciones tomadas por la autoridad ambiental acorde con los términos establecidos en la Ley 1437 de 2011</w:t>
      </w:r>
    </w:p>
    <w:p w14:paraId="48413573" w14:textId="77777777" w:rsidR="003648A4" w:rsidRPr="00FB7DCF" w:rsidRDefault="003648A4" w:rsidP="00EC32FA">
      <w:pPr>
        <w:pStyle w:val="NormalWeb"/>
        <w:numPr>
          <w:ilvl w:val="0"/>
          <w:numId w:val="6"/>
        </w:numPr>
        <w:shd w:val="clear" w:color="auto" w:fill="FFFFFF"/>
        <w:spacing w:before="0" w:beforeAutospacing="0"/>
        <w:jc w:val="both"/>
        <w:rPr>
          <w:rFonts w:ascii="Arial Narrow" w:hAnsi="Arial Narrow" w:cs="Arial"/>
          <w:sz w:val="22"/>
          <w:szCs w:val="22"/>
          <w:lang w:val="es-CO"/>
        </w:rPr>
      </w:pPr>
      <w:r w:rsidRPr="00FB7DCF">
        <w:rPr>
          <w:rFonts w:ascii="Arial Narrow" w:hAnsi="Arial Narrow" w:cs="Arial"/>
          <w:b/>
          <w:sz w:val="22"/>
          <w:szCs w:val="22"/>
          <w:lang w:val="es-CO"/>
        </w:rPr>
        <w:t>Proyecto, obra o actividad:</w:t>
      </w:r>
      <w:r w:rsidRPr="00FB7DCF">
        <w:rPr>
          <w:rFonts w:ascii="Arial Narrow" w:hAnsi="Arial Narrow" w:cs="Arial"/>
          <w:sz w:val="22"/>
          <w:szCs w:val="22"/>
          <w:lang w:val="es-CO"/>
        </w:rPr>
        <w:t xml:space="preserve"> se refiere a aquellas acciones individuales o colectivas que utilizan, afectan o aprovechan los recursos naturales en un lugar determinado. Un proyecto, obra o actividad incluye la planeación, ejecución, emplazamiento, instalación, construcción, montaje, ensamble, mantenimiento, operación, funcionamiento, modificación, desmantelamiento, abandono, terminación del conjunto de todas las acciones, usos del espacio, actividades e infraestructura relacionadas y asociadas con su desarrollo</w:t>
      </w:r>
    </w:p>
    <w:p w14:paraId="08AC5DE3" w14:textId="77777777" w:rsidR="003747C3" w:rsidRPr="00FB7DCF" w:rsidRDefault="003747C3" w:rsidP="00EC32FA">
      <w:pPr>
        <w:pStyle w:val="Listaconvietas2"/>
        <w:numPr>
          <w:ilvl w:val="0"/>
          <w:numId w:val="6"/>
        </w:numPr>
        <w:jc w:val="both"/>
        <w:rPr>
          <w:rFonts w:ascii="Arial Narrow" w:hAnsi="Arial Narrow" w:cs="Arial"/>
          <w:b/>
          <w:sz w:val="22"/>
          <w:szCs w:val="22"/>
          <w:lang w:val="es-CO"/>
        </w:rPr>
      </w:pPr>
      <w:r w:rsidRPr="00FB7DCF">
        <w:rPr>
          <w:rFonts w:ascii="Arial Narrow" w:hAnsi="Arial Narrow" w:cs="Arial"/>
          <w:b/>
          <w:sz w:val="22"/>
          <w:szCs w:val="22"/>
          <w:lang w:val="es-CO"/>
        </w:rPr>
        <w:t xml:space="preserve">Recurso de reposición: </w:t>
      </w:r>
      <w:r w:rsidRPr="00FB7DCF">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14:paraId="33D30F4E" w14:textId="77777777" w:rsidR="004A1CCE" w:rsidRPr="00FB7DCF" w:rsidRDefault="004A1CCE" w:rsidP="004A1CCE">
      <w:pPr>
        <w:pStyle w:val="Prrafodelista"/>
        <w:numPr>
          <w:ilvl w:val="0"/>
          <w:numId w:val="6"/>
        </w:numPr>
        <w:jc w:val="both"/>
        <w:rPr>
          <w:rFonts w:ascii="Arial Narrow" w:hAnsi="Arial Narrow" w:cs="Arial"/>
          <w:b/>
          <w:sz w:val="22"/>
          <w:szCs w:val="22"/>
          <w:lang w:val="es-CO"/>
        </w:rPr>
      </w:pPr>
      <w:r w:rsidRPr="00FB7DCF">
        <w:rPr>
          <w:rFonts w:ascii="Arial Narrow" w:hAnsi="Arial Narrow" w:cs="Arial"/>
          <w:b/>
          <w:sz w:val="22"/>
          <w:szCs w:val="22"/>
          <w:lang w:val="es-CO"/>
        </w:rPr>
        <w:t xml:space="preserve">Términos de referencia: </w:t>
      </w:r>
      <w:r w:rsidRPr="00FB7DCF">
        <w:rPr>
          <w:rFonts w:ascii="Arial Narrow" w:hAnsi="Arial Narrow" w:cs="Arial"/>
          <w:sz w:val="22"/>
          <w:szCs w:val="22"/>
          <w:lang w:val="es-CO"/>
        </w:rPr>
        <w:t>S</w:t>
      </w:r>
      <w:proofErr w:type="spellStart"/>
      <w:r w:rsidRPr="00FB7DCF">
        <w:rPr>
          <w:rFonts w:ascii="Arial Narrow" w:hAnsi="Arial Narrow" w:cs="Arial"/>
          <w:sz w:val="22"/>
          <w:szCs w:val="22"/>
          <w:shd w:val="clear" w:color="auto" w:fill="FFFFFF"/>
        </w:rPr>
        <w:t>on</w:t>
      </w:r>
      <w:proofErr w:type="spellEnd"/>
      <w:r w:rsidRPr="00FB7DCF">
        <w:rPr>
          <w:rFonts w:ascii="Arial Narrow" w:hAnsi="Arial Narrow" w:cs="Arial"/>
          <w:sz w:val="22"/>
          <w:szCs w:val="22"/>
          <w:shd w:val="clear" w:color="auto" w:fill="FFFFFF"/>
        </w:rPr>
        <w:t xml:space="preserve"> los lineamientos generales que la autoridad ambiental señala para la elaboración y ejecución de los estudios ambientales que deben ser presentados ante la autoridad ambiental.</w:t>
      </w:r>
    </w:p>
    <w:p w14:paraId="346B7443" w14:textId="77777777" w:rsidR="003648A4" w:rsidRPr="00FB7DCF" w:rsidRDefault="003648A4" w:rsidP="00EC32FA">
      <w:pPr>
        <w:pStyle w:val="Prrafodelista"/>
        <w:numPr>
          <w:ilvl w:val="0"/>
          <w:numId w:val="6"/>
        </w:numPr>
        <w:shd w:val="clear" w:color="auto" w:fill="FFFFFF"/>
        <w:jc w:val="both"/>
        <w:rPr>
          <w:rStyle w:val="Textoennegrita"/>
          <w:rFonts w:ascii="Arial Narrow" w:hAnsi="Arial Narrow" w:cs="Arial"/>
          <w:b w:val="0"/>
          <w:bCs w:val="0"/>
          <w:sz w:val="22"/>
          <w:szCs w:val="22"/>
          <w:lang w:val="es-CO"/>
        </w:rPr>
      </w:pPr>
      <w:r w:rsidRPr="00FB7DCF">
        <w:rPr>
          <w:rFonts w:ascii="Arial Narrow" w:hAnsi="Arial Narrow" w:cs="Arial"/>
          <w:b/>
          <w:sz w:val="22"/>
          <w:szCs w:val="22"/>
          <w:lang w:val="es-CO"/>
        </w:rPr>
        <w:t>Usuario</w:t>
      </w:r>
      <w:r w:rsidRPr="00FB7DCF">
        <w:rPr>
          <w:rFonts w:ascii="Arial Narrow" w:hAnsi="Arial Narrow" w:cs="Arial"/>
          <w:sz w:val="22"/>
          <w:szCs w:val="22"/>
          <w:lang w:val="es-CO"/>
        </w:rPr>
        <w:t>: Es toda persona natural o jurídica, pública o privada que aprovecha los recursos forestales o productos de la flora silvestre, conforme a las normas vigentes</w:t>
      </w:r>
    </w:p>
    <w:p w14:paraId="1957F96C" w14:textId="77777777" w:rsidR="009D5074" w:rsidRPr="00FB7DCF" w:rsidRDefault="009D5074" w:rsidP="00EC32FA">
      <w:pPr>
        <w:pStyle w:val="Prrafodelista"/>
        <w:jc w:val="both"/>
        <w:rPr>
          <w:rFonts w:ascii="Arial Narrow" w:hAnsi="Arial Narrow" w:cs="Arial"/>
          <w:sz w:val="22"/>
          <w:szCs w:val="22"/>
          <w:highlight w:val="green"/>
          <w:lang w:val="es-CO"/>
        </w:rPr>
      </w:pPr>
    </w:p>
    <w:p w14:paraId="5F0857DC" w14:textId="6D040EC6" w:rsidR="00375CF0" w:rsidRPr="00FB7DCF" w:rsidRDefault="00375CF0" w:rsidP="00EC32FA">
      <w:pPr>
        <w:pStyle w:val="Ttulo1"/>
        <w:rPr>
          <w:rFonts w:ascii="Arial Narrow" w:hAnsi="Arial Narrow"/>
          <w:color w:val="auto"/>
          <w:sz w:val="22"/>
          <w:szCs w:val="22"/>
        </w:rPr>
      </w:pPr>
      <w:r w:rsidRPr="00FB7DCF">
        <w:rPr>
          <w:rFonts w:ascii="Arial Narrow" w:hAnsi="Arial Narrow"/>
          <w:color w:val="auto"/>
          <w:sz w:val="22"/>
          <w:szCs w:val="22"/>
        </w:rPr>
        <w:t>4.</w:t>
      </w:r>
      <w:r w:rsidR="009653B2" w:rsidRPr="00FB7DCF">
        <w:rPr>
          <w:rFonts w:ascii="Arial Narrow" w:hAnsi="Arial Narrow"/>
          <w:color w:val="auto"/>
          <w:sz w:val="22"/>
          <w:szCs w:val="22"/>
        </w:rPr>
        <w:tab/>
      </w:r>
      <w:r w:rsidRPr="00FB7DCF">
        <w:rPr>
          <w:rFonts w:ascii="Arial Narrow" w:hAnsi="Arial Narrow"/>
          <w:color w:val="auto"/>
          <w:sz w:val="22"/>
          <w:szCs w:val="22"/>
        </w:rPr>
        <w:t>CONDICIONES GENERALES</w:t>
      </w:r>
    </w:p>
    <w:p w14:paraId="5E1F7287" w14:textId="77777777" w:rsidR="00B17B15" w:rsidRPr="00FB7DCF" w:rsidRDefault="00B17B15" w:rsidP="00EC32FA">
      <w:pPr>
        <w:jc w:val="both"/>
        <w:rPr>
          <w:rFonts w:ascii="Arial Narrow" w:hAnsi="Arial Narrow" w:cs="Arial"/>
          <w:sz w:val="22"/>
          <w:szCs w:val="22"/>
          <w:lang w:val="es-CO"/>
        </w:rPr>
      </w:pPr>
    </w:p>
    <w:p w14:paraId="77799C8D" w14:textId="77777777" w:rsidR="0005513C" w:rsidRPr="00FB7DCF" w:rsidRDefault="0005513C" w:rsidP="00EC32FA">
      <w:pPr>
        <w:pStyle w:val="Prrafodelista"/>
        <w:numPr>
          <w:ilvl w:val="0"/>
          <w:numId w:val="4"/>
        </w:numPr>
        <w:jc w:val="both"/>
        <w:rPr>
          <w:rFonts w:ascii="Arial Narrow" w:hAnsi="Arial Narrow" w:cs="Arial"/>
          <w:sz w:val="22"/>
          <w:szCs w:val="22"/>
          <w:lang w:val="es-CO"/>
        </w:rPr>
      </w:pPr>
      <w:r w:rsidRPr="00FB7DCF">
        <w:rPr>
          <w:rFonts w:ascii="Arial Narrow" w:hAnsi="Arial Narrow" w:cs="Arial"/>
          <w:sz w:val="22"/>
          <w:szCs w:val="22"/>
          <w:lang w:val="es-CO"/>
        </w:rPr>
        <w:t>Para garantizar el buen desempeño del proceso</w:t>
      </w:r>
      <w:r w:rsidR="00CE0079" w:rsidRPr="00FB7DCF">
        <w:rPr>
          <w:rFonts w:ascii="Arial Narrow" w:hAnsi="Arial Narrow" w:cs="Arial"/>
          <w:sz w:val="22"/>
          <w:szCs w:val="22"/>
          <w:lang w:val="es-CO"/>
        </w:rPr>
        <w:t xml:space="preserve"> y su oportuno seguimiento</w:t>
      </w:r>
      <w:r w:rsidRPr="00FB7DCF">
        <w:rPr>
          <w:rFonts w:ascii="Arial Narrow" w:hAnsi="Arial Narrow" w:cs="Arial"/>
          <w:sz w:val="22"/>
          <w:szCs w:val="22"/>
          <w:lang w:val="es-CO"/>
        </w:rPr>
        <w:t>, cada etapa se registra</w:t>
      </w:r>
      <w:r w:rsidR="001D2B7B" w:rsidRPr="00FB7DCF">
        <w:rPr>
          <w:rFonts w:ascii="Arial Narrow" w:hAnsi="Arial Narrow" w:cs="Arial"/>
          <w:sz w:val="22"/>
          <w:szCs w:val="22"/>
          <w:lang w:val="es-CO"/>
        </w:rPr>
        <w:t>rá por parte de los funcionarios</w:t>
      </w:r>
      <w:r w:rsidRPr="00FB7DCF">
        <w:rPr>
          <w:rFonts w:ascii="Arial Narrow" w:hAnsi="Arial Narrow" w:cs="Arial"/>
          <w:sz w:val="22"/>
          <w:szCs w:val="22"/>
          <w:lang w:val="es-CO"/>
        </w:rPr>
        <w:t xml:space="preserve"> en</w:t>
      </w:r>
      <w:r w:rsidR="00D2052A" w:rsidRPr="00FB7DCF">
        <w:rPr>
          <w:rFonts w:ascii="Arial Narrow" w:hAnsi="Arial Narrow" w:cs="Arial"/>
          <w:sz w:val="22"/>
          <w:szCs w:val="22"/>
          <w:lang w:val="es-CO"/>
        </w:rPr>
        <w:t xml:space="preserve"> el </w:t>
      </w:r>
      <w:r w:rsidR="00CE73BC" w:rsidRPr="00FB7DCF">
        <w:rPr>
          <w:rFonts w:ascii="Arial Narrow" w:hAnsi="Arial Narrow" w:cs="Arial"/>
          <w:sz w:val="22"/>
          <w:szCs w:val="22"/>
          <w:lang w:val="es-CO"/>
        </w:rPr>
        <w:t>aplicativo (</w:t>
      </w:r>
      <w:r w:rsidR="00B566F7" w:rsidRPr="00FB7DCF">
        <w:rPr>
          <w:rFonts w:ascii="Arial Narrow" w:hAnsi="Arial Narrow" w:cs="Arial"/>
          <w:sz w:val="22"/>
          <w:szCs w:val="22"/>
          <w:lang w:val="es-CO"/>
        </w:rPr>
        <w:t>SILA</w:t>
      </w:r>
      <w:r w:rsidR="001368D4" w:rsidRPr="00FB7DCF">
        <w:rPr>
          <w:rFonts w:ascii="Arial Narrow" w:hAnsi="Arial Narrow" w:cs="Arial"/>
          <w:sz w:val="22"/>
          <w:szCs w:val="22"/>
          <w:lang w:val="es-CO"/>
        </w:rPr>
        <w:t>)</w:t>
      </w:r>
      <w:r w:rsidRPr="00FB7DCF">
        <w:rPr>
          <w:rFonts w:ascii="Arial Narrow" w:hAnsi="Arial Narrow" w:cs="Arial"/>
          <w:sz w:val="22"/>
          <w:szCs w:val="22"/>
          <w:lang w:val="es-CO"/>
        </w:rPr>
        <w:t>.</w:t>
      </w:r>
    </w:p>
    <w:p w14:paraId="006FD32D" w14:textId="77777777" w:rsidR="0033403A" w:rsidRPr="00FB7DCF" w:rsidRDefault="0033403A" w:rsidP="00EC32FA">
      <w:pPr>
        <w:pStyle w:val="Prrafodelista"/>
        <w:numPr>
          <w:ilvl w:val="0"/>
          <w:numId w:val="4"/>
        </w:numPr>
        <w:jc w:val="both"/>
        <w:rPr>
          <w:rFonts w:ascii="Arial Narrow" w:hAnsi="Arial Narrow" w:cs="Arial"/>
          <w:sz w:val="22"/>
          <w:szCs w:val="22"/>
          <w:shd w:val="clear" w:color="auto" w:fill="FFFFFF"/>
          <w:lang w:val="es-CO"/>
        </w:rPr>
      </w:pPr>
      <w:r w:rsidRPr="00FB7DCF">
        <w:rPr>
          <w:rFonts w:ascii="Arial Narrow" w:hAnsi="Arial Narrow" w:cs="Arial"/>
          <w:sz w:val="22"/>
          <w:szCs w:val="22"/>
          <w:shd w:val="clear" w:color="auto" w:fill="FFFFFF"/>
          <w:lang w:val="es-CO"/>
        </w:rPr>
        <w:t>La firma digital será aplicable en este procedimiento</w:t>
      </w:r>
      <w:r w:rsidR="00C3277A" w:rsidRPr="00FB7DCF">
        <w:rPr>
          <w:rFonts w:ascii="Arial Narrow" w:hAnsi="Arial Narrow" w:cs="Arial"/>
          <w:sz w:val="22"/>
          <w:szCs w:val="22"/>
          <w:shd w:val="clear" w:color="auto" w:fill="FFFFFF"/>
          <w:lang w:val="es-CO"/>
        </w:rPr>
        <w:t>,</w:t>
      </w:r>
      <w:r w:rsidRPr="00FB7DCF">
        <w:rPr>
          <w:rFonts w:ascii="Arial Narrow" w:hAnsi="Arial Narrow" w:cs="Arial"/>
          <w:sz w:val="22"/>
          <w:szCs w:val="22"/>
          <w:shd w:val="clear" w:color="auto" w:fill="FFFFFF"/>
          <w:lang w:val="es-CO"/>
        </w:rPr>
        <w:t xml:space="preserve"> de </w:t>
      </w:r>
      <w:r w:rsidR="00C3277A" w:rsidRPr="00FB7DCF">
        <w:rPr>
          <w:rFonts w:ascii="Arial Narrow" w:hAnsi="Arial Narrow" w:cs="Arial"/>
          <w:sz w:val="22"/>
          <w:szCs w:val="22"/>
          <w:shd w:val="clear" w:color="auto" w:fill="FFFFFF"/>
          <w:lang w:val="es-CO"/>
        </w:rPr>
        <w:t>conformidad con la directriz emitida por la Dirección General de la CAM.</w:t>
      </w:r>
    </w:p>
    <w:p w14:paraId="0444C470" w14:textId="77777777" w:rsidR="00F258A3" w:rsidRPr="00FB7DCF" w:rsidRDefault="00F258A3" w:rsidP="00EC32FA">
      <w:pPr>
        <w:pStyle w:val="NormalWeb"/>
        <w:numPr>
          <w:ilvl w:val="0"/>
          <w:numId w:val="4"/>
        </w:numPr>
        <w:shd w:val="clear" w:color="auto" w:fill="FFFFFF"/>
        <w:spacing w:before="0" w:beforeAutospacing="0"/>
        <w:jc w:val="both"/>
        <w:rPr>
          <w:rFonts w:ascii="Arial Narrow" w:hAnsi="Arial Narrow" w:cs="Arial"/>
          <w:b/>
          <w:sz w:val="22"/>
          <w:szCs w:val="22"/>
          <w:lang w:val="es-CO"/>
        </w:rPr>
      </w:pPr>
      <w:r w:rsidRPr="00FB7DCF">
        <w:rPr>
          <w:rFonts w:ascii="Arial Narrow" w:hAnsi="Arial Narrow" w:cs="Arial"/>
          <w:sz w:val="22"/>
          <w:szCs w:val="22"/>
          <w:lang w:val="es-CO"/>
        </w:rPr>
        <w:t>Para la imposición de compensaciones se deberá dar aplicación a lo dispuesto en el Manual de Compensaciones del componente biótico adoptado en la Resolución No. 256 de 2018 emitida por el MADS.</w:t>
      </w:r>
    </w:p>
    <w:p w14:paraId="33A09794" w14:textId="30C0752E" w:rsidR="00236CF9" w:rsidRPr="00FB7DCF" w:rsidRDefault="00236CF9" w:rsidP="00EC32FA">
      <w:pPr>
        <w:pStyle w:val="NormalWeb"/>
        <w:shd w:val="clear" w:color="auto" w:fill="FFFFFF"/>
        <w:spacing w:before="0" w:beforeAutospacing="0"/>
        <w:jc w:val="both"/>
        <w:rPr>
          <w:rFonts w:ascii="Arial Narrow" w:hAnsi="Arial Narrow" w:cs="Arial"/>
          <w:b/>
          <w:sz w:val="22"/>
          <w:szCs w:val="22"/>
          <w:lang w:val="es-CO"/>
        </w:rPr>
      </w:pPr>
      <w:r w:rsidRPr="00FB7DCF">
        <w:rPr>
          <w:rFonts w:ascii="Arial Narrow" w:hAnsi="Arial Narrow" w:cs="Arial"/>
          <w:b/>
          <w:sz w:val="22"/>
          <w:szCs w:val="22"/>
          <w:lang w:val="es-CO"/>
        </w:rPr>
        <w:t xml:space="preserve">5. ETAPAS DEL TRÁMITE PARA EL OTORGAMIENTO </w:t>
      </w:r>
      <w:r w:rsidR="004A1CCE" w:rsidRPr="00FB7DCF">
        <w:rPr>
          <w:rFonts w:ascii="Arial Narrow" w:hAnsi="Arial Narrow" w:cs="Arial"/>
          <w:b/>
          <w:sz w:val="22"/>
          <w:szCs w:val="22"/>
          <w:lang w:val="es-CO"/>
        </w:rPr>
        <w:t>DE LA LICENCIA AMBIENTAL</w:t>
      </w:r>
    </w:p>
    <w:p w14:paraId="32E3CC34" w14:textId="77777777" w:rsidR="00BE6E0B" w:rsidRPr="00FB7DCF" w:rsidRDefault="00BE6E0B" w:rsidP="00EC32FA">
      <w:pPr>
        <w:jc w:val="both"/>
        <w:rPr>
          <w:rFonts w:ascii="Arial Narrow" w:hAnsi="Arial Narrow" w:cs="Arial"/>
          <w:b/>
          <w:sz w:val="22"/>
          <w:szCs w:val="22"/>
          <w:lang w:val="es-CO"/>
        </w:rPr>
      </w:pPr>
    </w:p>
    <w:p w14:paraId="646E7893" w14:textId="0B2E0146" w:rsidR="00DA4B59" w:rsidRPr="00FB7DCF" w:rsidRDefault="00BE6E0B" w:rsidP="00DA4B59">
      <w:pPr>
        <w:pStyle w:val="Lista"/>
        <w:jc w:val="both"/>
        <w:rPr>
          <w:rFonts w:ascii="Arial Narrow" w:hAnsi="Arial Narrow" w:cs="Arial"/>
          <w:b/>
          <w:sz w:val="22"/>
          <w:szCs w:val="22"/>
          <w:lang w:val="es-CO"/>
        </w:rPr>
      </w:pPr>
      <w:r w:rsidRPr="00FB7DCF">
        <w:rPr>
          <w:rFonts w:ascii="Arial Narrow" w:hAnsi="Arial Narrow" w:cs="Arial"/>
          <w:b/>
          <w:sz w:val="22"/>
          <w:szCs w:val="22"/>
          <w:lang w:val="es-CO"/>
        </w:rPr>
        <w:t>5.1</w:t>
      </w:r>
      <w:r w:rsidR="00DA4B59" w:rsidRPr="00FB7DCF">
        <w:rPr>
          <w:rFonts w:ascii="Arial Narrow" w:hAnsi="Arial Narrow" w:cs="Arial"/>
          <w:b/>
          <w:sz w:val="22"/>
          <w:szCs w:val="22"/>
          <w:lang w:val="es-CO"/>
        </w:rPr>
        <w:tab/>
      </w:r>
      <w:r w:rsidR="00DA4B59" w:rsidRPr="00FB7DCF">
        <w:rPr>
          <w:rFonts w:ascii="Arial Narrow" w:hAnsi="Arial Narrow" w:cs="Arial"/>
          <w:sz w:val="22"/>
          <w:szCs w:val="22"/>
          <w:shd w:val="clear" w:color="auto" w:fill="FFFFFF"/>
        </w:rPr>
        <w:t> </w:t>
      </w:r>
      <w:r w:rsidR="00DA4B59" w:rsidRPr="00FB7DCF">
        <w:rPr>
          <w:rFonts w:ascii="Arial Narrow" w:hAnsi="Arial Narrow" w:cs="Arial"/>
          <w:b/>
          <w:sz w:val="22"/>
          <w:szCs w:val="22"/>
          <w:lang w:val="es-CO"/>
        </w:rPr>
        <w:t>EXIGIBILIDAD EVALUACIÓN</w:t>
      </w:r>
      <w:r w:rsidR="00DA4B59" w:rsidRPr="00FB7DCF">
        <w:rPr>
          <w:rStyle w:val="nfasis"/>
          <w:rFonts w:ascii="Arial Narrow" w:hAnsi="Arial Narrow" w:cs="Arial"/>
          <w:b/>
          <w:bCs/>
          <w:sz w:val="22"/>
          <w:szCs w:val="22"/>
          <w:shd w:val="clear" w:color="auto" w:fill="FFFFFF"/>
        </w:rPr>
        <w:t xml:space="preserve"> DEL DIAGNÓSTICO AMBIENTAL DE ALTERNATIVAS (DAA).</w:t>
      </w:r>
      <w:r w:rsidR="00DA4B59" w:rsidRPr="00FB7DCF">
        <w:rPr>
          <w:rFonts w:ascii="Arial Narrow" w:hAnsi="Arial Narrow" w:cs="Arial"/>
          <w:sz w:val="22"/>
          <w:szCs w:val="22"/>
          <w:shd w:val="clear" w:color="auto" w:fill="FFFFFF"/>
        </w:rPr>
        <w:t> </w:t>
      </w:r>
    </w:p>
    <w:p w14:paraId="2DA7AA28" w14:textId="01E7E8FA" w:rsidR="00DA4B59" w:rsidRPr="00FB7DCF" w:rsidRDefault="00DA4B59" w:rsidP="00DA4B59">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 xml:space="preserve">En los casos contemplado en el </w:t>
      </w:r>
      <w:r w:rsidRPr="00FB7DCF">
        <w:rPr>
          <w:rFonts w:ascii="Arial Narrow" w:hAnsi="Arial Narrow" w:cs="Arial"/>
          <w:sz w:val="22"/>
          <w:szCs w:val="22"/>
          <w:shd w:val="clear" w:color="auto" w:fill="FFFFFF"/>
        </w:rPr>
        <w:t xml:space="preserve">artículo 2.2.2.3.4.2 del decreto 1076 de 2015, </w:t>
      </w:r>
      <w:proofErr w:type="gramStart"/>
      <w:r w:rsidRPr="00FB7DCF">
        <w:rPr>
          <w:rFonts w:ascii="Arial Narrow" w:hAnsi="Arial Narrow" w:cs="Arial"/>
          <w:sz w:val="22"/>
          <w:szCs w:val="22"/>
          <w:shd w:val="clear" w:color="auto" w:fill="FFFFFF"/>
        </w:rPr>
        <w:t xml:space="preserve">los </w:t>
      </w:r>
      <w:r w:rsidRPr="00FB7DCF">
        <w:rPr>
          <w:rFonts w:ascii="Arial Narrow" w:hAnsi="Arial Narrow" w:cs="Arial"/>
          <w:sz w:val="22"/>
          <w:szCs w:val="22"/>
          <w:shd w:val="clear" w:color="auto" w:fill="FFFFFF"/>
          <w:lang w:val="es-MX"/>
        </w:rPr>
        <w:t xml:space="preserve"> interesados</w:t>
      </w:r>
      <w:proofErr w:type="gramEnd"/>
      <w:r w:rsidRPr="00FB7DCF">
        <w:rPr>
          <w:rFonts w:ascii="Arial Narrow" w:hAnsi="Arial Narrow" w:cs="Arial"/>
          <w:sz w:val="22"/>
          <w:szCs w:val="22"/>
          <w:shd w:val="clear" w:color="auto" w:fill="FFFFFF"/>
          <w:lang w:val="es-MX"/>
        </w:rPr>
        <w:t xml:space="preserve"> en obtener licencia ambiental deberá formular petición por escrito dirigida a la </w:t>
      </w:r>
      <w:r w:rsidR="001A3074">
        <w:rPr>
          <w:rFonts w:ascii="Arial Narrow" w:hAnsi="Arial Narrow" w:cs="Arial"/>
          <w:sz w:val="22"/>
          <w:szCs w:val="22"/>
          <w:shd w:val="clear" w:color="auto" w:fill="FFFFFF"/>
          <w:lang w:val="es-MX"/>
        </w:rPr>
        <w:t>Corporación</w:t>
      </w:r>
      <w:r w:rsidRPr="00FB7DCF">
        <w:rPr>
          <w:rFonts w:ascii="Arial Narrow" w:hAnsi="Arial Narrow" w:cs="Arial"/>
          <w:sz w:val="22"/>
          <w:szCs w:val="22"/>
          <w:shd w:val="clear" w:color="auto" w:fill="FFFFFF"/>
          <w:lang w:val="es-MX"/>
        </w:rPr>
        <w:t xml:space="preserve">, en la cual solicitará que se determine si el proyecto, obra o actividad requiere o no de la elaboración y presentación de Diagnóstico </w:t>
      </w:r>
      <w:r w:rsidRPr="00FB7DCF">
        <w:rPr>
          <w:rFonts w:ascii="Arial Narrow" w:hAnsi="Arial Narrow" w:cs="Arial"/>
          <w:sz w:val="22"/>
          <w:szCs w:val="22"/>
          <w:shd w:val="clear" w:color="auto" w:fill="FFFFFF"/>
          <w:lang w:val="es-MX"/>
        </w:rPr>
        <w:lastRenderedPageBreak/>
        <w:t>Ambiental de Alternativas (DAA), adjuntando para el efecto, la descripción, el objetivo y alcance del proyecto y su localización mediante coordenadas y planos.</w:t>
      </w:r>
    </w:p>
    <w:p w14:paraId="1437914F"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32CE2FD5" w14:textId="337C6482" w:rsidR="00DA4B59" w:rsidRPr="00FB7DCF" w:rsidRDefault="00DA4B59" w:rsidP="00DA4B59">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Dentro de los quince (15) días hábiles siguientes a la radicación de la solicitud, la</w:t>
      </w:r>
      <w:r w:rsidR="000D44BA" w:rsidRPr="00FB7DCF">
        <w:rPr>
          <w:rFonts w:ascii="Arial Narrow" w:hAnsi="Arial Narrow" w:cs="Arial"/>
          <w:sz w:val="22"/>
          <w:szCs w:val="22"/>
          <w:shd w:val="clear" w:color="auto" w:fill="FFFFFF"/>
          <w:lang w:val="es-MX"/>
        </w:rPr>
        <w:t xml:space="preserve"> CAM se</w:t>
      </w:r>
      <w:r w:rsidRPr="00FB7DCF">
        <w:rPr>
          <w:rFonts w:ascii="Arial Narrow" w:hAnsi="Arial Narrow" w:cs="Arial"/>
          <w:sz w:val="22"/>
          <w:szCs w:val="22"/>
          <w:shd w:val="clear" w:color="auto" w:fill="FFFFFF"/>
          <w:lang w:val="es-MX"/>
        </w:rPr>
        <w:t xml:space="preserve"> pronunciará, mediante oficio acerca de la necesidad de presentar o no DAA, adjuntando los términos de referencia para elaboración del DAA o del EIA según el caso.</w:t>
      </w:r>
    </w:p>
    <w:p w14:paraId="2B0DD7B2"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4D188EEC" w14:textId="792C3B69"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En caso de requerir DAA, el interesado deberá radicar el estudio de qué</w:t>
      </w:r>
      <w:r w:rsidR="000D44BA" w:rsidRPr="00FB7DCF">
        <w:rPr>
          <w:rFonts w:ascii="Arial Narrow" w:hAnsi="Arial Narrow" w:cs="Arial"/>
          <w:sz w:val="22"/>
          <w:szCs w:val="22"/>
          <w:shd w:val="clear" w:color="auto" w:fill="FFFFFF"/>
          <w:lang w:val="es-MX"/>
        </w:rPr>
        <w:t xml:space="preserve"> trata el artículo </w:t>
      </w:r>
      <w:r w:rsidR="00510A42" w:rsidRPr="00510A42">
        <w:rPr>
          <w:rFonts w:ascii="Arial Narrow" w:hAnsi="Arial Narrow" w:cs="Arial"/>
          <w:sz w:val="22"/>
          <w:szCs w:val="22"/>
          <w:shd w:val="clear" w:color="auto" w:fill="FFFFFF"/>
          <w:lang w:val="es-MX"/>
        </w:rPr>
        <w:t>2.2.2.3.</w:t>
      </w:r>
      <w:r w:rsidR="00510A42" w:rsidRPr="000273AF">
        <w:rPr>
          <w:rFonts w:ascii="Arial Narrow" w:hAnsi="Arial Narrow" w:cs="Arial"/>
          <w:sz w:val="22"/>
          <w:szCs w:val="22"/>
          <w:shd w:val="clear" w:color="auto" w:fill="FFFFFF"/>
          <w:lang w:val="es-MX"/>
        </w:rPr>
        <w:t xml:space="preserve">4.3 </w:t>
      </w:r>
      <w:r w:rsidR="000D44BA" w:rsidRPr="000273AF">
        <w:rPr>
          <w:rFonts w:ascii="Arial Narrow" w:hAnsi="Arial Narrow" w:cs="Arial"/>
          <w:sz w:val="22"/>
          <w:szCs w:val="22"/>
          <w:shd w:val="clear" w:color="auto" w:fill="FFFFFF"/>
          <w:lang w:val="es-MX"/>
        </w:rPr>
        <w:t>del</w:t>
      </w:r>
      <w:r w:rsidRPr="000273AF">
        <w:rPr>
          <w:rFonts w:ascii="Arial Narrow" w:hAnsi="Arial Narrow" w:cs="Arial"/>
          <w:sz w:val="22"/>
          <w:szCs w:val="22"/>
          <w:shd w:val="clear" w:color="auto" w:fill="FFFFFF"/>
          <w:lang w:val="es-MX"/>
        </w:rPr>
        <w:t xml:space="preserve"> decreto</w:t>
      </w:r>
      <w:r w:rsidR="000D44BA" w:rsidRPr="000273AF">
        <w:rPr>
          <w:rFonts w:ascii="Arial Narrow" w:hAnsi="Arial Narrow" w:cs="Arial"/>
          <w:sz w:val="22"/>
          <w:szCs w:val="22"/>
          <w:shd w:val="clear" w:color="auto" w:fill="FFFFFF"/>
          <w:lang w:val="es-MX"/>
        </w:rPr>
        <w:t>1076 de 2015,</w:t>
      </w:r>
      <w:r w:rsidRPr="000273AF">
        <w:rPr>
          <w:rFonts w:ascii="Arial Narrow" w:hAnsi="Arial Narrow" w:cs="Arial"/>
          <w:sz w:val="22"/>
          <w:szCs w:val="22"/>
          <w:shd w:val="clear" w:color="auto" w:fill="FFFFFF"/>
          <w:lang w:val="es-MX"/>
        </w:rPr>
        <w:t xml:space="preserve"> junto con una copia del documento de identificación y el certificado de existencia y representación legal, en caso de ser persona jurídica</w:t>
      </w:r>
      <w:r w:rsidR="00394634">
        <w:rPr>
          <w:rFonts w:ascii="Arial Narrow" w:hAnsi="Arial Narrow" w:cs="Arial"/>
          <w:sz w:val="22"/>
          <w:szCs w:val="22"/>
          <w:shd w:val="clear" w:color="auto" w:fill="FFFFFF"/>
          <w:lang w:val="es-MX"/>
        </w:rPr>
        <w:t xml:space="preserve"> y la solicitud de liquidación de costos por servicio de evaluación</w:t>
      </w:r>
      <w:r w:rsidRPr="000273AF">
        <w:rPr>
          <w:rFonts w:ascii="Arial Narrow" w:hAnsi="Arial Narrow" w:cs="Arial"/>
          <w:sz w:val="22"/>
          <w:szCs w:val="22"/>
          <w:shd w:val="clear" w:color="auto" w:fill="FFFFFF"/>
          <w:lang w:val="es-MX"/>
        </w:rPr>
        <w:t xml:space="preserve">. Recibida la información con el lleno de los requisitos exigidos, la </w:t>
      </w:r>
      <w:r w:rsidR="000D44BA" w:rsidRPr="000273AF">
        <w:rPr>
          <w:rFonts w:ascii="Arial Narrow" w:hAnsi="Arial Narrow" w:cs="Arial"/>
          <w:sz w:val="22"/>
          <w:szCs w:val="22"/>
          <w:shd w:val="clear" w:color="auto" w:fill="FFFFFF"/>
          <w:lang w:val="es-MX"/>
        </w:rPr>
        <w:t>CAM</w:t>
      </w:r>
      <w:r w:rsidRPr="000273AF">
        <w:rPr>
          <w:rFonts w:ascii="Arial Narrow" w:hAnsi="Arial Narrow" w:cs="Arial"/>
          <w:sz w:val="22"/>
          <w:szCs w:val="22"/>
          <w:shd w:val="clear" w:color="auto" w:fill="FFFFFF"/>
          <w:lang w:val="es-MX"/>
        </w:rPr>
        <w:t xml:space="preserve"> de manera inmediata procederá a expedir un acto administrativo de inicio de trámite</w:t>
      </w:r>
      <w:r w:rsidRPr="00FB7DCF">
        <w:rPr>
          <w:rFonts w:ascii="Arial Narrow" w:hAnsi="Arial Narrow" w:cs="Arial"/>
          <w:sz w:val="22"/>
          <w:szCs w:val="22"/>
          <w:shd w:val="clear" w:color="auto" w:fill="FFFFFF"/>
          <w:lang w:val="es-MX"/>
        </w:rPr>
        <w:t xml:space="preserve"> de evaluación de diagnóstico ambiental de alternativas (DAA), acto que será comunicado en los términos de la Ley 1437 de 2011 y se publicará en el boletín de la </w:t>
      </w:r>
      <w:r w:rsidR="001A3074">
        <w:rPr>
          <w:rFonts w:ascii="Arial Narrow" w:hAnsi="Arial Narrow" w:cs="Arial"/>
          <w:sz w:val="22"/>
          <w:szCs w:val="22"/>
          <w:shd w:val="clear" w:color="auto" w:fill="FFFFFF"/>
          <w:lang w:val="es-MX"/>
        </w:rPr>
        <w:t xml:space="preserve">CAM </w:t>
      </w:r>
      <w:r w:rsidRPr="00FB7DCF">
        <w:rPr>
          <w:rFonts w:ascii="Arial Narrow" w:hAnsi="Arial Narrow" w:cs="Arial"/>
          <w:sz w:val="22"/>
          <w:szCs w:val="22"/>
          <w:shd w:val="clear" w:color="auto" w:fill="FFFFFF"/>
          <w:lang w:val="es-MX"/>
        </w:rPr>
        <w:t>en los términos del artículo 70 de la Ley 99 de 1993.</w:t>
      </w:r>
      <w:r w:rsidR="00510A42">
        <w:rPr>
          <w:rFonts w:ascii="Arial Narrow" w:hAnsi="Arial Narrow" w:cs="Arial"/>
          <w:sz w:val="22"/>
          <w:szCs w:val="22"/>
          <w:shd w:val="clear" w:color="auto" w:fill="FFFFFF"/>
          <w:lang w:val="es-MX"/>
        </w:rPr>
        <w:t xml:space="preserve"> </w:t>
      </w:r>
    </w:p>
    <w:p w14:paraId="422FC39C"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3D700346" w14:textId="3ACEFC1E"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Los proyectos hidroeléctricos, deberán presentar copia del registro correspondiente expedido por la</w:t>
      </w:r>
      <w:r w:rsidR="000D44BA" w:rsidRPr="00FB7DCF">
        <w:rPr>
          <w:rFonts w:ascii="Arial Narrow" w:hAnsi="Arial Narrow" w:cs="Arial"/>
          <w:sz w:val="22"/>
          <w:szCs w:val="22"/>
          <w:shd w:val="clear" w:color="auto" w:fill="FFFFFF"/>
          <w:lang w:val="es-MX"/>
        </w:rPr>
        <w:t xml:space="preserve"> Unidad de </w:t>
      </w:r>
      <w:r w:rsidRPr="00FB7DCF">
        <w:rPr>
          <w:rFonts w:ascii="Arial Narrow" w:hAnsi="Arial Narrow" w:cs="Arial"/>
          <w:sz w:val="22"/>
          <w:szCs w:val="22"/>
          <w:shd w:val="clear" w:color="auto" w:fill="FFFFFF"/>
          <w:lang w:val="es-MX"/>
        </w:rPr>
        <w:t>Planeación Minero Energética (UPME); así mismo la</w:t>
      </w:r>
      <w:r w:rsidR="000D44BA" w:rsidRPr="00FB7DCF">
        <w:rPr>
          <w:rFonts w:ascii="Arial Narrow" w:hAnsi="Arial Narrow" w:cs="Arial"/>
          <w:sz w:val="22"/>
          <w:szCs w:val="22"/>
          <w:shd w:val="clear" w:color="auto" w:fill="FFFFFF"/>
          <w:lang w:val="es-MX"/>
        </w:rPr>
        <w:t xml:space="preserve"> CAM</w:t>
      </w:r>
      <w:r w:rsidRPr="00FB7DCF">
        <w:rPr>
          <w:rFonts w:ascii="Arial Narrow" w:hAnsi="Arial Narrow" w:cs="Arial"/>
          <w:sz w:val="22"/>
          <w:szCs w:val="22"/>
          <w:shd w:val="clear" w:color="auto" w:fill="FFFFFF"/>
          <w:lang w:val="es-MX"/>
        </w:rPr>
        <w:t xml:space="preserve"> solicitará a esta entidad concepto técnico relativo al potencial energético de las diferentes alternativas. En este caso se suspenderán los términos que tiene la </w:t>
      </w:r>
      <w:r w:rsidR="001A3074">
        <w:rPr>
          <w:rFonts w:ascii="Arial Narrow" w:hAnsi="Arial Narrow" w:cs="Arial"/>
          <w:sz w:val="22"/>
          <w:szCs w:val="22"/>
          <w:shd w:val="clear" w:color="auto" w:fill="FFFFFF"/>
          <w:lang w:val="es-MX"/>
        </w:rPr>
        <w:t>Corporación</w:t>
      </w:r>
      <w:r w:rsidRPr="00FB7DCF">
        <w:rPr>
          <w:rFonts w:ascii="Arial Narrow" w:hAnsi="Arial Narrow" w:cs="Arial"/>
          <w:sz w:val="22"/>
          <w:szCs w:val="22"/>
          <w:shd w:val="clear" w:color="auto" w:fill="FFFFFF"/>
          <w:lang w:val="es-MX"/>
        </w:rPr>
        <w:t xml:space="preserve"> para decidir, mientras dicha entidad realiza y allega el respectivo pronunciamiento.</w:t>
      </w:r>
    </w:p>
    <w:p w14:paraId="0D3A78D6"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173A6C82" w14:textId="629FC0B2"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 xml:space="preserve">Expedido el acto administrativo de inicio trámite, la </w:t>
      </w:r>
      <w:r w:rsidR="000D44BA" w:rsidRPr="00FB7DCF">
        <w:rPr>
          <w:rFonts w:ascii="Arial Narrow" w:hAnsi="Arial Narrow" w:cs="Arial"/>
          <w:sz w:val="22"/>
          <w:szCs w:val="22"/>
          <w:shd w:val="clear" w:color="auto" w:fill="FFFFFF"/>
          <w:lang w:val="es-MX"/>
        </w:rPr>
        <w:t>CAM</w:t>
      </w:r>
      <w:r w:rsidRPr="00FB7DCF">
        <w:rPr>
          <w:rFonts w:ascii="Arial Narrow" w:hAnsi="Arial Narrow" w:cs="Arial"/>
          <w:sz w:val="22"/>
          <w:szCs w:val="22"/>
          <w:shd w:val="clear" w:color="auto" w:fill="FFFFFF"/>
          <w:lang w:val="es-MX"/>
        </w:rPr>
        <w:t xml:space="preserve"> evaluará la documentación presentada, revisará que el estudio se ajuste a los requisitos mínimos contenidos en el Manual de Evaluación de Estudios Ambientales y realizará visita al proyecto cuando así lo considere pertinente, para lo cual dispondrá de quince (15) días hábiles; la </w:t>
      </w:r>
      <w:r w:rsidR="000D44BA" w:rsidRPr="00FB7DCF">
        <w:rPr>
          <w:rFonts w:ascii="Arial Narrow" w:hAnsi="Arial Narrow" w:cs="Arial"/>
          <w:sz w:val="22"/>
          <w:szCs w:val="22"/>
          <w:shd w:val="clear" w:color="auto" w:fill="FFFFFF"/>
          <w:lang w:val="es-MX"/>
        </w:rPr>
        <w:t>CAM</w:t>
      </w:r>
      <w:r w:rsidRPr="00FB7DCF">
        <w:rPr>
          <w:rFonts w:ascii="Arial Narrow" w:hAnsi="Arial Narrow" w:cs="Arial"/>
          <w:sz w:val="22"/>
          <w:szCs w:val="22"/>
          <w:shd w:val="clear" w:color="auto" w:fill="FFFFFF"/>
          <w:lang w:val="es-MX"/>
        </w:rPr>
        <w:t xml:space="preserve"> podrá requerir al solicitante, dentro de los tres (3) días hábiles siguientes y por una sola vez, la información adicional que considere pertinente para decidir.</w:t>
      </w:r>
    </w:p>
    <w:p w14:paraId="376164A2"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2E5E778A" w14:textId="10B5401B"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 xml:space="preserve">El peticionario contará con un término de un (1) mes para allegar la información requerida, término que podrá ser prorrogado por la </w:t>
      </w:r>
      <w:r w:rsidR="000D44BA" w:rsidRPr="00FB7DCF">
        <w:rPr>
          <w:rFonts w:ascii="Arial Narrow" w:hAnsi="Arial Narrow" w:cs="Arial"/>
          <w:sz w:val="22"/>
          <w:szCs w:val="22"/>
          <w:shd w:val="clear" w:color="auto" w:fill="FFFFFF"/>
          <w:lang w:val="es-MX"/>
        </w:rPr>
        <w:t>CAM</w:t>
      </w:r>
      <w:r w:rsidRPr="00FB7DCF">
        <w:rPr>
          <w:rFonts w:ascii="Arial Narrow" w:hAnsi="Arial Narrow" w:cs="Arial"/>
          <w:sz w:val="22"/>
          <w:szCs w:val="22"/>
          <w:shd w:val="clear" w:color="auto" w:fill="FFFFFF"/>
          <w:lang w:val="es-MX"/>
        </w:rPr>
        <w:t xml:space="preserve"> de manera excepcional, hasta antes del vencimiento del plazo y por un término igual, previa solicitud del interesado de conformidad con lo dispuesto en el artículo</w:t>
      </w:r>
      <w:r w:rsidR="00C276AD">
        <w:rPr>
          <w:rFonts w:ascii="Arial Narrow" w:hAnsi="Arial Narrow" w:cs="Arial"/>
          <w:sz w:val="22"/>
          <w:szCs w:val="22"/>
          <w:shd w:val="clear" w:color="auto" w:fill="FFFFFF"/>
          <w:lang w:val="es-MX"/>
        </w:rPr>
        <w:t xml:space="preserve"> </w:t>
      </w:r>
      <w:r w:rsidRPr="00FB7DCF">
        <w:rPr>
          <w:rFonts w:ascii="Arial Narrow" w:hAnsi="Arial Narrow" w:cs="Arial"/>
          <w:sz w:val="22"/>
          <w:szCs w:val="22"/>
          <w:shd w:val="clear" w:color="auto" w:fill="FFFFFF"/>
          <w:lang w:val="es-MX"/>
        </w:rPr>
        <w:t>17 de la Ley 1437 de 2011 o la norma que lo modifique, sustituya o derogue.</w:t>
      </w:r>
    </w:p>
    <w:p w14:paraId="791CB70E"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5DA790B1" w14:textId="5DF8709F"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En todo caso, la información adicional que allegue el solicitante deberá ser exc</w:t>
      </w:r>
      <w:r w:rsidR="000D44BA" w:rsidRPr="00FB7DCF">
        <w:rPr>
          <w:rFonts w:ascii="Arial Narrow" w:hAnsi="Arial Narrow" w:cs="Arial"/>
          <w:sz w:val="22"/>
          <w:szCs w:val="22"/>
          <w:shd w:val="clear" w:color="auto" w:fill="FFFFFF"/>
          <w:lang w:val="es-MX"/>
        </w:rPr>
        <w:t xml:space="preserve">lusivamente la requerida y sólo </w:t>
      </w:r>
      <w:r w:rsidRPr="00FB7DCF">
        <w:rPr>
          <w:rFonts w:ascii="Arial Narrow" w:hAnsi="Arial Narrow" w:cs="Arial"/>
          <w:sz w:val="22"/>
          <w:szCs w:val="22"/>
          <w:shd w:val="clear" w:color="auto" w:fill="FFFFFF"/>
          <w:lang w:val="es-MX"/>
        </w:rPr>
        <w:t xml:space="preserve">podrá ser aportada por una única vez. En el evento en que el solicitante allegue información diferente a la consignada en el requerimiento o la misma sea sujeta a complementos de manera posterior a la inicialmente entregada, la </w:t>
      </w:r>
      <w:r w:rsidR="000D44BA" w:rsidRPr="00FB7DCF">
        <w:rPr>
          <w:rFonts w:ascii="Arial Narrow" w:hAnsi="Arial Narrow" w:cs="Arial"/>
          <w:sz w:val="22"/>
          <w:szCs w:val="22"/>
          <w:shd w:val="clear" w:color="auto" w:fill="FFFFFF"/>
          <w:lang w:val="es-MX"/>
        </w:rPr>
        <w:t>CAM</w:t>
      </w:r>
      <w:r w:rsidRPr="00FB7DCF">
        <w:rPr>
          <w:rFonts w:ascii="Arial Narrow" w:hAnsi="Arial Narrow" w:cs="Arial"/>
          <w:sz w:val="22"/>
          <w:szCs w:val="22"/>
          <w:shd w:val="clear" w:color="auto" w:fill="FFFFFF"/>
          <w:lang w:val="es-MX"/>
        </w:rPr>
        <w:t xml:space="preserve"> no considerará dicha información dentro del proceso de evaluación de la solicitud.</w:t>
      </w:r>
    </w:p>
    <w:p w14:paraId="0066B2D7"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7EE7A217" w14:textId="6874BD9E"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 xml:space="preserve">En el evento que el solicitante no allegue la información en los términos establecidos en el numeral anterior, la </w:t>
      </w:r>
      <w:r w:rsidR="000D44BA" w:rsidRPr="00FB7DCF">
        <w:rPr>
          <w:rFonts w:ascii="Arial Narrow" w:hAnsi="Arial Narrow" w:cs="Arial"/>
          <w:sz w:val="22"/>
          <w:szCs w:val="22"/>
          <w:shd w:val="clear" w:color="auto" w:fill="FFFFFF"/>
          <w:lang w:val="es-MX"/>
        </w:rPr>
        <w:t>Corporación</w:t>
      </w:r>
      <w:r w:rsidRPr="00FB7DCF">
        <w:rPr>
          <w:rFonts w:ascii="Arial Narrow" w:hAnsi="Arial Narrow" w:cs="Arial"/>
          <w:sz w:val="22"/>
          <w:szCs w:val="22"/>
          <w:shd w:val="clear" w:color="auto" w:fill="FFFFFF"/>
          <w:lang w:val="es-MX"/>
        </w:rPr>
        <w:t xml:space="preserve"> ordenará el archivo de la solicitud de pronunciamiento sobre el DAA y realizará la devolución de la totalidad de la documentación aportada, mediante acto administrativo que se notificará en los términos de la ley.</w:t>
      </w:r>
    </w:p>
    <w:p w14:paraId="17425135"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66322210" w14:textId="61BE78BC"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 xml:space="preserve">Allegada la información por parte del interesado en el pronunciamiento sobre el DAA, la </w:t>
      </w:r>
      <w:r w:rsidR="000D44BA" w:rsidRPr="00FB7DCF">
        <w:rPr>
          <w:rFonts w:ascii="Arial Narrow" w:hAnsi="Arial Narrow" w:cs="Arial"/>
          <w:sz w:val="22"/>
          <w:szCs w:val="22"/>
          <w:shd w:val="clear" w:color="auto" w:fill="FFFFFF"/>
          <w:lang w:val="es-MX"/>
        </w:rPr>
        <w:t xml:space="preserve">CAM </w:t>
      </w:r>
      <w:r w:rsidRPr="00FB7DCF">
        <w:rPr>
          <w:rFonts w:ascii="Arial Narrow" w:hAnsi="Arial Narrow" w:cs="Arial"/>
          <w:sz w:val="22"/>
          <w:szCs w:val="22"/>
          <w:shd w:val="clear" w:color="auto" w:fill="FFFFFF"/>
          <w:lang w:val="es-MX"/>
        </w:rPr>
        <w:t xml:space="preserve">dispondrá de diez (10 ) días hábiles, para evaluar el DAA, elegir la alternativa sobre la cual deberá elaborarse el correspondiente Estudio de Impacto Ambiental y fijar los términos de referencia respectivos, mediante acto administrativo que se notificará de conformidad con lo dispuesto en la Ley 1437 de 2011 y se publicará en el boletín de la </w:t>
      </w:r>
      <w:r w:rsidR="001A3074">
        <w:rPr>
          <w:rFonts w:ascii="Arial Narrow" w:hAnsi="Arial Narrow" w:cs="Arial"/>
          <w:sz w:val="22"/>
          <w:szCs w:val="22"/>
          <w:shd w:val="clear" w:color="auto" w:fill="FFFFFF"/>
          <w:lang w:val="es-MX"/>
        </w:rPr>
        <w:t xml:space="preserve">Corporación </w:t>
      </w:r>
      <w:r w:rsidRPr="00FB7DCF">
        <w:rPr>
          <w:rFonts w:ascii="Arial Narrow" w:hAnsi="Arial Narrow" w:cs="Arial"/>
          <w:sz w:val="22"/>
          <w:szCs w:val="22"/>
          <w:shd w:val="clear" w:color="auto" w:fill="FFFFFF"/>
          <w:lang w:val="es-MX"/>
        </w:rPr>
        <w:t>en los términos del artículo 71 de la Ley 99 de 1993.</w:t>
      </w:r>
    </w:p>
    <w:p w14:paraId="2C51A86A" w14:textId="77777777" w:rsidR="00DA4B59" w:rsidRPr="00FB7DCF" w:rsidRDefault="00DA4B59" w:rsidP="00DA4B59">
      <w:pPr>
        <w:pStyle w:val="Lista"/>
        <w:jc w:val="both"/>
        <w:rPr>
          <w:rFonts w:ascii="Arial Narrow" w:hAnsi="Arial Narrow" w:cs="Arial"/>
          <w:sz w:val="22"/>
          <w:szCs w:val="22"/>
          <w:shd w:val="clear" w:color="auto" w:fill="FFFFFF"/>
          <w:lang w:val="es-MX"/>
        </w:rPr>
      </w:pPr>
    </w:p>
    <w:p w14:paraId="53B6B3DD" w14:textId="695359A8" w:rsidR="00DA4B59"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Contra la decisión por la cual se realiza pronunciamiento sobre el DAA proceden los recursos consagrados en la Ley 1437 de 2011.</w:t>
      </w:r>
    </w:p>
    <w:p w14:paraId="24C406C7" w14:textId="77777777" w:rsidR="00510A42" w:rsidRPr="00FB7DCF" w:rsidRDefault="00510A42" w:rsidP="000D44BA">
      <w:pPr>
        <w:pStyle w:val="Lista"/>
        <w:ind w:left="0" w:firstLine="0"/>
        <w:jc w:val="both"/>
        <w:rPr>
          <w:rFonts w:ascii="Arial Narrow" w:hAnsi="Arial Narrow" w:cs="Arial"/>
          <w:sz w:val="22"/>
          <w:szCs w:val="22"/>
          <w:shd w:val="clear" w:color="auto" w:fill="FFFFFF"/>
          <w:lang w:val="es-MX"/>
        </w:rPr>
      </w:pPr>
    </w:p>
    <w:p w14:paraId="7431BE70" w14:textId="18E1A100" w:rsidR="00DA4B59" w:rsidRPr="00FB7DCF" w:rsidRDefault="00DA4B59" w:rsidP="000D44BA">
      <w:pPr>
        <w:pStyle w:val="Lista"/>
        <w:ind w:left="0" w:firstLine="0"/>
        <w:jc w:val="both"/>
        <w:rPr>
          <w:rFonts w:ascii="Arial Narrow" w:hAnsi="Arial Narrow" w:cs="Arial"/>
          <w:sz w:val="22"/>
          <w:szCs w:val="22"/>
          <w:shd w:val="clear" w:color="auto" w:fill="FFFFFF"/>
          <w:lang w:val="es-MX"/>
        </w:rPr>
      </w:pPr>
      <w:r w:rsidRPr="00FB7DCF">
        <w:rPr>
          <w:rFonts w:ascii="Arial Narrow" w:hAnsi="Arial Narrow" w:cs="Arial"/>
          <w:sz w:val="22"/>
          <w:szCs w:val="22"/>
          <w:shd w:val="clear" w:color="auto" w:fill="FFFFFF"/>
          <w:lang w:val="es-MX"/>
        </w:rPr>
        <w:t>Cuando el diagnóstico ambiental de alternativas (DAA), no cumpla con los requisitos mínimos establecidos en el Manual de Evaluación de Estudios Ambientales adoptado por el Ministerio de Ambiente y Desarrollo Sostenible y los criterios fijados en el decreto</w:t>
      </w:r>
      <w:r w:rsidR="000D44BA" w:rsidRPr="00FB7DCF">
        <w:rPr>
          <w:rFonts w:ascii="Arial Narrow" w:hAnsi="Arial Narrow" w:cs="Arial"/>
          <w:sz w:val="22"/>
          <w:szCs w:val="22"/>
          <w:shd w:val="clear" w:color="auto" w:fill="FFFFFF"/>
          <w:lang w:val="es-MX"/>
        </w:rPr>
        <w:t xml:space="preserve"> 1076 de 2015, </w:t>
      </w:r>
      <w:r w:rsidRPr="00FB7DCF">
        <w:rPr>
          <w:rFonts w:ascii="Arial Narrow" w:hAnsi="Arial Narrow" w:cs="Arial"/>
          <w:sz w:val="22"/>
          <w:szCs w:val="22"/>
          <w:shd w:val="clear" w:color="auto" w:fill="FFFFFF"/>
          <w:lang w:val="es-MX"/>
        </w:rPr>
        <w:t xml:space="preserve"> la </w:t>
      </w:r>
      <w:r w:rsidR="000D44BA" w:rsidRPr="00FB7DCF">
        <w:rPr>
          <w:rFonts w:ascii="Arial Narrow" w:hAnsi="Arial Narrow" w:cs="Arial"/>
          <w:sz w:val="22"/>
          <w:szCs w:val="22"/>
          <w:shd w:val="clear" w:color="auto" w:fill="FFFFFF"/>
          <w:lang w:val="es-MX"/>
        </w:rPr>
        <w:t xml:space="preserve">CAM </w:t>
      </w:r>
      <w:r w:rsidRPr="00FB7DCF">
        <w:rPr>
          <w:rFonts w:ascii="Arial Narrow" w:hAnsi="Arial Narrow" w:cs="Arial"/>
          <w:sz w:val="22"/>
          <w:szCs w:val="22"/>
          <w:shd w:val="clear" w:color="auto" w:fill="FFFFFF"/>
          <w:lang w:val="es-MX"/>
        </w:rPr>
        <w:t>mediante acto administrativo dará por terminado el trámite y el solicitante podrá presentar una nueva solicitud.</w:t>
      </w:r>
    </w:p>
    <w:p w14:paraId="52AA6172" w14:textId="77777777" w:rsidR="00DA4B59" w:rsidRPr="00FB7DCF" w:rsidRDefault="00DA4B59" w:rsidP="00EC32FA">
      <w:pPr>
        <w:pStyle w:val="Lista"/>
        <w:jc w:val="both"/>
        <w:rPr>
          <w:rFonts w:ascii="Arial Narrow" w:hAnsi="Arial Narrow" w:cs="Arial"/>
          <w:b/>
          <w:sz w:val="22"/>
          <w:szCs w:val="22"/>
          <w:lang w:val="es-CO"/>
        </w:rPr>
      </w:pPr>
    </w:p>
    <w:p w14:paraId="6D6932C5" w14:textId="77777777" w:rsidR="00DA4B59" w:rsidRPr="00FB7DCF" w:rsidRDefault="00DA4B59" w:rsidP="00EC32FA">
      <w:pPr>
        <w:pStyle w:val="Lista"/>
        <w:jc w:val="both"/>
        <w:rPr>
          <w:rFonts w:ascii="Arial Narrow" w:hAnsi="Arial Narrow" w:cs="Arial"/>
          <w:b/>
          <w:sz w:val="22"/>
          <w:szCs w:val="22"/>
          <w:lang w:val="es-CO"/>
        </w:rPr>
      </w:pPr>
    </w:p>
    <w:p w14:paraId="681DB826" w14:textId="1468FF96" w:rsidR="00BE6E0B" w:rsidRPr="00FB7DCF" w:rsidRDefault="00FB7DCF" w:rsidP="00EC32FA">
      <w:pPr>
        <w:pStyle w:val="Lista"/>
        <w:jc w:val="both"/>
        <w:rPr>
          <w:rFonts w:ascii="Arial Narrow" w:hAnsi="Arial Narrow" w:cs="Arial"/>
          <w:b/>
          <w:sz w:val="22"/>
          <w:szCs w:val="22"/>
          <w:lang w:val="es-CO"/>
        </w:rPr>
      </w:pPr>
      <w:r>
        <w:rPr>
          <w:rFonts w:ascii="Arial Narrow" w:hAnsi="Arial Narrow" w:cs="Arial"/>
          <w:b/>
          <w:sz w:val="22"/>
          <w:szCs w:val="22"/>
          <w:lang w:val="es-CO"/>
        </w:rPr>
        <w:t>5.2</w:t>
      </w:r>
      <w:r w:rsidR="003D2465">
        <w:rPr>
          <w:rFonts w:ascii="Arial Narrow" w:hAnsi="Arial Narrow" w:cs="Arial"/>
          <w:b/>
          <w:sz w:val="22"/>
          <w:szCs w:val="22"/>
          <w:lang w:val="es-CO"/>
        </w:rPr>
        <w:t xml:space="preserve"> </w:t>
      </w:r>
      <w:r w:rsidR="00BE6E0B" w:rsidRPr="00FB7DCF">
        <w:rPr>
          <w:rFonts w:ascii="Arial Narrow" w:hAnsi="Arial Narrow" w:cs="Arial"/>
          <w:b/>
          <w:sz w:val="22"/>
          <w:szCs w:val="22"/>
          <w:lang w:val="es-CO"/>
        </w:rPr>
        <w:t xml:space="preserve">SOLICITUD DE LIQUIDACIÓN DE COSTOS POR SERVICIO DE EVALUACIÓN </w:t>
      </w:r>
      <w:r w:rsidR="00C276AD">
        <w:rPr>
          <w:rFonts w:ascii="Arial Narrow" w:hAnsi="Arial Narrow" w:cs="Arial"/>
          <w:b/>
          <w:sz w:val="22"/>
          <w:szCs w:val="22"/>
          <w:lang w:val="es-CO"/>
        </w:rPr>
        <w:t xml:space="preserve">PARA EL OTORGAMIENTO DE LA LICENCIA AMBIENTAL. </w:t>
      </w:r>
    </w:p>
    <w:p w14:paraId="572E766A" w14:textId="22F44682" w:rsidR="00BE6E0B" w:rsidRPr="00FB7DCF" w:rsidRDefault="004440A5" w:rsidP="00EC32FA">
      <w:pPr>
        <w:pStyle w:val="Continuarlista"/>
        <w:jc w:val="both"/>
        <w:rPr>
          <w:rFonts w:ascii="Arial Narrow" w:hAnsi="Arial Narrow" w:cs="Arial"/>
          <w:b/>
          <w:sz w:val="22"/>
          <w:szCs w:val="22"/>
          <w:lang w:val="es-CO"/>
        </w:rPr>
      </w:pPr>
      <w:r w:rsidRPr="00FB7DCF">
        <w:rPr>
          <w:rFonts w:ascii="Arial Narrow" w:hAnsi="Arial Narrow" w:cs="Arial"/>
          <w:sz w:val="22"/>
          <w:szCs w:val="22"/>
          <w:lang w:val="es-CO"/>
        </w:rPr>
        <w:t xml:space="preserve">Anterior a la radicación de la solicitud </w:t>
      </w:r>
      <w:r w:rsidR="00BE6E0B" w:rsidRPr="00FB7DCF">
        <w:rPr>
          <w:rFonts w:ascii="Arial Narrow" w:hAnsi="Arial Narrow" w:cs="Arial"/>
          <w:sz w:val="22"/>
          <w:szCs w:val="22"/>
          <w:lang w:val="es-CO"/>
        </w:rPr>
        <w:t>de</w:t>
      </w:r>
      <w:r w:rsidR="0015658A" w:rsidRPr="00FB7DCF">
        <w:rPr>
          <w:rFonts w:ascii="Arial Narrow" w:hAnsi="Arial Narrow" w:cs="Arial"/>
          <w:sz w:val="22"/>
          <w:szCs w:val="22"/>
          <w:lang w:val="es-CO"/>
        </w:rPr>
        <w:t xml:space="preserve"> </w:t>
      </w:r>
      <w:r w:rsidR="000D44BA" w:rsidRPr="00FB7DCF">
        <w:rPr>
          <w:rFonts w:ascii="Arial Narrow" w:hAnsi="Arial Narrow" w:cs="Arial"/>
          <w:sz w:val="22"/>
          <w:szCs w:val="22"/>
          <w:lang w:val="es-CO"/>
        </w:rPr>
        <w:t>licenciamiento ambiental</w:t>
      </w:r>
      <w:r w:rsidR="00BE6E0B" w:rsidRPr="00FB7DCF">
        <w:rPr>
          <w:rFonts w:ascii="Arial Narrow" w:hAnsi="Arial Narrow" w:cs="Arial"/>
          <w:sz w:val="22"/>
          <w:szCs w:val="22"/>
          <w:lang w:val="es-CO"/>
        </w:rPr>
        <w:t>,</w:t>
      </w:r>
      <w:r w:rsidR="000D44BA" w:rsidRPr="00FB7DCF">
        <w:rPr>
          <w:rFonts w:ascii="Arial Narrow" w:hAnsi="Arial Narrow" w:cs="Arial"/>
          <w:sz w:val="22"/>
          <w:szCs w:val="22"/>
          <w:lang w:val="es-CO"/>
        </w:rPr>
        <w:t xml:space="preserve"> en los casos en que no se requiera pronunciamiento sobre la exigibilidad del diagnóstico ambiental de alternativas (DAA)</w:t>
      </w:r>
      <w:r w:rsidR="00AD15EC" w:rsidRPr="00FB7DCF">
        <w:rPr>
          <w:rFonts w:ascii="Arial Narrow" w:hAnsi="Arial Narrow" w:cs="Arial"/>
          <w:sz w:val="22"/>
          <w:szCs w:val="22"/>
          <w:lang w:val="es-CO"/>
        </w:rPr>
        <w:t xml:space="preserve"> </w:t>
      </w:r>
      <w:r w:rsidR="000D44BA" w:rsidRPr="00FB7DCF">
        <w:rPr>
          <w:rFonts w:ascii="Arial Narrow" w:hAnsi="Arial Narrow" w:cs="Arial"/>
          <w:sz w:val="22"/>
          <w:szCs w:val="22"/>
          <w:lang w:val="es-CO"/>
        </w:rPr>
        <w:t xml:space="preserve">o una vez surtido dicho procedimiento, </w:t>
      </w:r>
      <w:r w:rsidR="00BE6E0B" w:rsidRPr="00FB7DCF">
        <w:rPr>
          <w:rFonts w:ascii="Arial Narrow" w:hAnsi="Arial Narrow" w:cs="Arial"/>
          <w:sz w:val="22"/>
          <w:szCs w:val="22"/>
          <w:lang w:val="es-CO"/>
        </w:rPr>
        <w:t xml:space="preserve">el interesado deberá solicitar la liquidación </w:t>
      </w:r>
      <w:r w:rsidR="00061851" w:rsidRPr="00FB7DCF">
        <w:rPr>
          <w:rFonts w:ascii="Arial Narrow" w:hAnsi="Arial Narrow" w:cs="Arial"/>
          <w:sz w:val="22"/>
          <w:szCs w:val="22"/>
          <w:lang w:val="es-CO"/>
        </w:rPr>
        <w:t xml:space="preserve">por servicio de evaluación </w:t>
      </w:r>
      <w:r w:rsidR="00AD15EC" w:rsidRPr="00FB7DCF">
        <w:rPr>
          <w:rFonts w:ascii="Arial Narrow" w:hAnsi="Arial Narrow" w:cs="Arial"/>
          <w:sz w:val="22"/>
          <w:szCs w:val="22"/>
          <w:lang w:val="es-CO"/>
        </w:rPr>
        <w:t>a través del formato F- CAM 203</w:t>
      </w:r>
      <w:r w:rsidR="00F67212" w:rsidRPr="00FB7DCF">
        <w:rPr>
          <w:rFonts w:ascii="Arial Narrow" w:hAnsi="Arial Narrow" w:cs="Arial"/>
          <w:sz w:val="22"/>
          <w:szCs w:val="22"/>
          <w:lang w:val="es-CO"/>
        </w:rPr>
        <w:t xml:space="preserve"> en la respectiva vigencia,</w:t>
      </w:r>
      <w:r w:rsidR="00AD15EC" w:rsidRPr="00FB7DCF">
        <w:rPr>
          <w:rFonts w:ascii="Arial Narrow" w:hAnsi="Arial Narrow" w:cs="Arial"/>
          <w:sz w:val="22"/>
          <w:szCs w:val="22"/>
          <w:lang w:val="es-CO"/>
        </w:rPr>
        <w:t xml:space="preserve"> establecido para tal fin en la Corporación.</w:t>
      </w:r>
      <w:r w:rsidR="00F67212" w:rsidRPr="00FB7DCF">
        <w:rPr>
          <w:rFonts w:ascii="Arial Narrow" w:hAnsi="Arial Narrow" w:cs="Arial"/>
          <w:sz w:val="22"/>
          <w:szCs w:val="22"/>
          <w:lang w:val="es-CO"/>
        </w:rPr>
        <w:t xml:space="preserve"> </w:t>
      </w:r>
    </w:p>
    <w:p w14:paraId="01D1C81B" w14:textId="247D792C" w:rsidR="000040F5" w:rsidRPr="00FB7DCF" w:rsidRDefault="000040F5" w:rsidP="00EC32FA">
      <w:pPr>
        <w:pStyle w:val="Lista"/>
        <w:jc w:val="both"/>
        <w:rPr>
          <w:rFonts w:ascii="Arial Narrow" w:hAnsi="Arial Narrow" w:cs="Arial"/>
          <w:b/>
          <w:sz w:val="22"/>
          <w:szCs w:val="22"/>
          <w:lang w:val="es-CO"/>
        </w:rPr>
      </w:pPr>
      <w:r w:rsidRPr="00FB7DCF">
        <w:rPr>
          <w:rFonts w:ascii="Arial Narrow" w:hAnsi="Arial Narrow" w:cs="Arial"/>
          <w:b/>
          <w:sz w:val="22"/>
          <w:szCs w:val="22"/>
          <w:lang w:val="es-CO"/>
        </w:rPr>
        <w:t>5</w:t>
      </w:r>
      <w:r w:rsidR="00773C95" w:rsidRPr="00FB7DCF">
        <w:rPr>
          <w:rFonts w:ascii="Arial Narrow" w:hAnsi="Arial Narrow" w:cs="Arial"/>
          <w:b/>
          <w:sz w:val="22"/>
          <w:szCs w:val="22"/>
          <w:lang w:val="es-CO"/>
        </w:rPr>
        <w:t>.</w:t>
      </w:r>
      <w:r w:rsidR="00FB7DCF">
        <w:rPr>
          <w:rFonts w:ascii="Arial Narrow" w:hAnsi="Arial Narrow" w:cs="Arial"/>
          <w:b/>
          <w:sz w:val="22"/>
          <w:szCs w:val="22"/>
          <w:lang w:val="es-CO"/>
        </w:rPr>
        <w:t xml:space="preserve">3 </w:t>
      </w:r>
      <w:r w:rsidRPr="00FB7DCF">
        <w:rPr>
          <w:rFonts w:ascii="Arial Narrow" w:hAnsi="Arial Narrow" w:cs="Arial"/>
          <w:b/>
          <w:sz w:val="22"/>
          <w:szCs w:val="22"/>
          <w:lang w:val="es-CO"/>
        </w:rPr>
        <w:t>CÁLCULO DE COSTOS DEL TRÁMITE</w:t>
      </w:r>
    </w:p>
    <w:p w14:paraId="67F65BAB" w14:textId="77777777" w:rsidR="000040F5" w:rsidRPr="00FB7DCF" w:rsidRDefault="000040F5" w:rsidP="00EC32FA">
      <w:pPr>
        <w:jc w:val="both"/>
        <w:rPr>
          <w:rFonts w:ascii="Arial Narrow" w:hAnsi="Arial Narrow" w:cs="Arial"/>
          <w:b/>
          <w:sz w:val="22"/>
          <w:szCs w:val="22"/>
          <w:lang w:val="es-CO"/>
        </w:rPr>
      </w:pPr>
    </w:p>
    <w:p w14:paraId="7127A13D" w14:textId="77777777" w:rsidR="000040F5" w:rsidRPr="00FB7DCF" w:rsidRDefault="000040F5" w:rsidP="00EC32FA">
      <w:pPr>
        <w:pStyle w:val="Continuarlista"/>
        <w:jc w:val="both"/>
        <w:rPr>
          <w:rFonts w:ascii="Arial Narrow" w:hAnsi="Arial Narrow" w:cs="Arial"/>
          <w:sz w:val="22"/>
          <w:szCs w:val="22"/>
          <w:lang w:val="es-CO"/>
        </w:rPr>
      </w:pPr>
      <w:r w:rsidRPr="00FB7DCF">
        <w:rPr>
          <w:rFonts w:ascii="Arial Narrow" w:hAnsi="Arial Narrow" w:cs="Arial"/>
          <w:sz w:val="22"/>
          <w:szCs w:val="22"/>
          <w:lang w:val="es-CO"/>
        </w:rPr>
        <w:t>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w:t>
      </w:r>
      <w:r w:rsidR="00773C95" w:rsidRPr="00FB7DCF">
        <w:rPr>
          <w:rFonts w:ascii="Arial Narrow" w:hAnsi="Arial Narrow" w:cs="Arial"/>
          <w:sz w:val="22"/>
          <w:szCs w:val="22"/>
          <w:lang w:val="es-CO"/>
        </w:rPr>
        <w:t xml:space="preserve">. </w:t>
      </w:r>
      <w:r w:rsidR="00AD15EC" w:rsidRPr="00FB7DCF">
        <w:rPr>
          <w:rFonts w:ascii="Arial Narrow" w:hAnsi="Arial Narrow" w:cs="Arial"/>
          <w:sz w:val="22"/>
          <w:szCs w:val="22"/>
          <w:lang w:val="es-CO"/>
        </w:rPr>
        <w:t xml:space="preserve">La liquidación de los costos por servicio de evaluación de se dará a conocer al interesado a través de oficio. </w:t>
      </w:r>
    </w:p>
    <w:p w14:paraId="274B8DF6" w14:textId="62DE89B4" w:rsidR="00443602" w:rsidRPr="00FB7DCF" w:rsidRDefault="00236CF9" w:rsidP="00C36CCA">
      <w:pPr>
        <w:pStyle w:val="Lista"/>
        <w:jc w:val="both"/>
        <w:rPr>
          <w:rFonts w:ascii="Arial Narrow" w:hAnsi="Arial Narrow" w:cs="Arial"/>
          <w:b/>
          <w:sz w:val="22"/>
          <w:szCs w:val="22"/>
          <w:lang w:val="es-CO"/>
        </w:rPr>
      </w:pPr>
      <w:r w:rsidRPr="00FB7DCF">
        <w:rPr>
          <w:rFonts w:ascii="Arial Narrow" w:hAnsi="Arial Narrow" w:cs="Arial"/>
          <w:b/>
          <w:sz w:val="22"/>
          <w:szCs w:val="22"/>
          <w:lang w:val="es-CO"/>
        </w:rPr>
        <w:t>5</w:t>
      </w:r>
      <w:r w:rsidR="00773C95" w:rsidRPr="00FB7DCF">
        <w:rPr>
          <w:rFonts w:ascii="Arial Narrow" w:hAnsi="Arial Narrow" w:cs="Arial"/>
          <w:b/>
          <w:sz w:val="22"/>
          <w:szCs w:val="22"/>
          <w:lang w:val="es-CO"/>
        </w:rPr>
        <w:t>.</w:t>
      </w:r>
      <w:r w:rsidR="00FB7DCF">
        <w:rPr>
          <w:rFonts w:ascii="Arial Narrow" w:hAnsi="Arial Narrow" w:cs="Arial"/>
          <w:b/>
          <w:sz w:val="22"/>
          <w:szCs w:val="22"/>
          <w:lang w:val="es-CO"/>
        </w:rPr>
        <w:t>4</w:t>
      </w:r>
      <w:r w:rsidR="009653B2" w:rsidRPr="00FB7DCF">
        <w:rPr>
          <w:rFonts w:ascii="Arial Narrow" w:hAnsi="Arial Narrow" w:cs="Arial"/>
          <w:b/>
          <w:sz w:val="22"/>
          <w:szCs w:val="22"/>
          <w:lang w:val="es-CO"/>
        </w:rPr>
        <w:tab/>
      </w:r>
      <w:r w:rsidR="00A63D3D" w:rsidRPr="00FB7DCF">
        <w:rPr>
          <w:rFonts w:ascii="Arial Narrow" w:hAnsi="Arial Narrow" w:cs="Arial"/>
          <w:b/>
          <w:sz w:val="22"/>
          <w:szCs w:val="22"/>
          <w:lang w:val="es-CO"/>
        </w:rPr>
        <w:t xml:space="preserve"> SOLICITUD DE LICENCIA AMBIENTAL </w:t>
      </w:r>
    </w:p>
    <w:p w14:paraId="1891E100" w14:textId="77777777" w:rsidR="00B17B15" w:rsidRPr="000273AF" w:rsidRDefault="00B17B15" w:rsidP="00C36CCA">
      <w:pPr>
        <w:jc w:val="both"/>
        <w:rPr>
          <w:rFonts w:ascii="Arial Narrow" w:hAnsi="Arial Narrow" w:cs="Arial"/>
          <w:sz w:val="22"/>
          <w:szCs w:val="22"/>
          <w:lang w:val="es-CO"/>
        </w:rPr>
      </w:pPr>
    </w:p>
    <w:p w14:paraId="04BB5C5F" w14:textId="4130EDAF" w:rsidR="00A63D3D" w:rsidRPr="000273AF" w:rsidRDefault="00A63D3D" w:rsidP="00C36CCA">
      <w:pPr>
        <w:pStyle w:val="Continuarlista"/>
        <w:jc w:val="both"/>
        <w:rPr>
          <w:rStyle w:val="Textoennegrita"/>
          <w:rFonts w:ascii="Arial Narrow" w:hAnsi="Arial Narrow" w:cs="Arial"/>
          <w:sz w:val="22"/>
          <w:szCs w:val="22"/>
          <w:shd w:val="clear" w:color="auto" w:fill="FFFFFF"/>
        </w:rPr>
      </w:pPr>
      <w:r w:rsidRPr="000273AF">
        <w:rPr>
          <w:rFonts w:ascii="Arial Narrow" w:hAnsi="Arial Narrow" w:cs="Arial"/>
          <w:sz w:val="22"/>
          <w:szCs w:val="22"/>
          <w:lang w:val="es-CO"/>
        </w:rPr>
        <w:t xml:space="preserve">El interesado en obtener licencia ambiental deberá radicar ante la Corporación, el estudio de impacto ambiental de que trata el artículo 2.2.2.3.5.1. del decreto 1076 de 2015 y anexar la documentación que se describe en el artículo </w:t>
      </w:r>
      <w:r w:rsidRPr="000273AF">
        <w:rPr>
          <w:rStyle w:val="Textoennegrita"/>
          <w:rFonts w:ascii="Arial Narrow" w:hAnsi="Arial Narrow" w:cs="Arial"/>
          <w:b w:val="0"/>
          <w:sz w:val="22"/>
          <w:szCs w:val="22"/>
          <w:shd w:val="clear" w:color="auto" w:fill="FFFFFF"/>
        </w:rPr>
        <w:t>2.2.2.3.6.2 de dicho Decreto compilatorio</w:t>
      </w:r>
      <w:r w:rsidRPr="000273AF">
        <w:rPr>
          <w:rStyle w:val="Textoennegrita"/>
          <w:rFonts w:ascii="Arial Narrow" w:hAnsi="Arial Narrow" w:cs="Arial"/>
          <w:sz w:val="22"/>
          <w:szCs w:val="22"/>
          <w:shd w:val="clear" w:color="auto" w:fill="FFFFFF"/>
        </w:rPr>
        <w:t>.</w:t>
      </w:r>
    </w:p>
    <w:p w14:paraId="2D764FAF" w14:textId="77777777" w:rsidR="00D3406C" w:rsidRPr="00FB7DCF" w:rsidRDefault="00D3406C" w:rsidP="00EC32FA">
      <w:pPr>
        <w:jc w:val="both"/>
        <w:rPr>
          <w:rFonts w:ascii="Arial Narrow" w:hAnsi="Arial Narrow" w:cs="Arial"/>
          <w:sz w:val="22"/>
          <w:szCs w:val="22"/>
          <w:lang w:val="es-CO"/>
        </w:rPr>
      </w:pPr>
    </w:p>
    <w:p w14:paraId="101CEBE5" w14:textId="2DDB424D" w:rsidR="00C36CCA" w:rsidRPr="00DD4CC2" w:rsidRDefault="00236CF9" w:rsidP="00A63D3D">
      <w:pPr>
        <w:pStyle w:val="NormalWeb"/>
        <w:spacing w:before="0" w:beforeAutospacing="0" w:after="0" w:afterAutospacing="0"/>
        <w:jc w:val="both"/>
        <w:rPr>
          <w:rFonts w:ascii="Arial Narrow" w:hAnsi="Arial Narrow" w:cs="Arial"/>
          <w:i/>
          <w:sz w:val="22"/>
          <w:szCs w:val="22"/>
          <w:lang w:val="es-CO"/>
        </w:rPr>
      </w:pPr>
      <w:r w:rsidRPr="00DD4CC2">
        <w:rPr>
          <w:rFonts w:ascii="Arial Narrow" w:hAnsi="Arial Narrow" w:cs="Arial"/>
          <w:b/>
          <w:i/>
          <w:sz w:val="22"/>
          <w:szCs w:val="22"/>
          <w:lang w:val="es-CO"/>
        </w:rPr>
        <w:t>5</w:t>
      </w:r>
      <w:r w:rsidR="00FB7DCF" w:rsidRPr="00DD4CC2">
        <w:rPr>
          <w:rFonts w:ascii="Arial Narrow" w:hAnsi="Arial Narrow" w:cs="Arial"/>
          <w:b/>
          <w:i/>
          <w:sz w:val="22"/>
          <w:szCs w:val="22"/>
          <w:lang w:val="es-CO"/>
        </w:rPr>
        <w:t>.5</w:t>
      </w:r>
      <w:r w:rsidR="00CD1ECB" w:rsidRPr="00DD4CC2">
        <w:rPr>
          <w:rFonts w:ascii="Arial Narrow" w:hAnsi="Arial Narrow" w:cs="Arial"/>
          <w:b/>
          <w:i/>
          <w:sz w:val="22"/>
          <w:szCs w:val="22"/>
          <w:lang w:val="es-CO"/>
        </w:rPr>
        <w:t xml:space="preserve"> </w:t>
      </w:r>
      <w:r w:rsidR="00DD4CC2" w:rsidRPr="00DD4CC2">
        <w:rPr>
          <w:rStyle w:val="nfasis"/>
          <w:rFonts w:ascii="Arial Narrow" w:hAnsi="Arial Narrow" w:cs="Arial"/>
          <w:b/>
          <w:bCs/>
          <w:i w:val="0"/>
          <w:color w:val="333333"/>
          <w:sz w:val="22"/>
          <w:szCs w:val="22"/>
          <w:shd w:val="clear" w:color="auto" w:fill="FFFFFF"/>
        </w:rPr>
        <w:t xml:space="preserve">AUTO DE INICIO DE TRÁMITE </w:t>
      </w:r>
    </w:p>
    <w:p w14:paraId="31320AD3" w14:textId="79CCDF29"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A partir de la fecha de radicación, de la solicitud con el lleno de los requisitos exigidos, la CAM de manera inmediata procederá a expedir el acto administrativo de inicio de trámite de licencia ambiental que será comunicado en los términos de la Ley 1437 de 2011 y se publicará en el boletín de la </w:t>
      </w:r>
      <w:r w:rsidR="001A3074">
        <w:rPr>
          <w:rFonts w:ascii="Arial Narrow" w:hAnsi="Arial Narrow" w:cs="Arial"/>
          <w:color w:val="333333"/>
          <w:sz w:val="22"/>
          <w:szCs w:val="22"/>
        </w:rPr>
        <w:t xml:space="preserve">CAM </w:t>
      </w:r>
      <w:r w:rsidRPr="00FB7DCF">
        <w:rPr>
          <w:rFonts w:ascii="Arial Narrow" w:hAnsi="Arial Narrow" w:cs="Arial"/>
          <w:color w:val="333333"/>
          <w:sz w:val="22"/>
          <w:szCs w:val="22"/>
        </w:rPr>
        <w:t>en los términos del artículo 70 de la Ley 99 de</w:t>
      </w:r>
      <w:bookmarkStart w:id="0" w:name="2.2.2.3.6.3.1993"/>
      <w:bookmarkEnd w:id="0"/>
      <w:r w:rsidRPr="00FB7DCF">
        <w:rPr>
          <w:rFonts w:ascii="Arial Narrow" w:hAnsi="Arial Narrow" w:cs="Arial"/>
          <w:color w:val="333333"/>
          <w:sz w:val="22"/>
          <w:szCs w:val="22"/>
        </w:rPr>
        <w:t>1993.</w:t>
      </w:r>
    </w:p>
    <w:p w14:paraId="2DAD67F2" w14:textId="6C92CE4B" w:rsidR="00BE0560" w:rsidRPr="00FB7DCF" w:rsidRDefault="00FB7DCF" w:rsidP="00BE0560">
      <w:pPr>
        <w:pStyle w:val="NormalWeb"/>
        <w:shd w:val="clear" w:color="auto" w:fill="FFFFFF"/>
        <w:spacing w:before="0" w:beforeAutospacing="0"/>
        <w:jc w:val="both"/>
        <w:rPr>
          <w:rFonts w:ascii="Arial Narrow" w:hAnsi="Arial Narrow" w:cs="Arial"/>
          <w:b/>
          <w:i/>
          <w:color w:val="333333"/>
          <w:sz w:val="22"/>
          <w:szCs w:val="22"/>
          <w:lang w:val="es-CO" w:eastAsia="es-CO"/>
        </w:rPr>
      </w:pPr>
      <w:r w:rsidRPr="00FB7DCF">
        <w:rPr>
          <w:rFonts w:ascii="Arial Narrow" w:hAnsi="Arial Narrow" w:cs="Arial"/>
          <w:b/>
          <w:color w:val="333333"/>
          <w:sz w:val="22"/>
          <w:szCs w:val="22"/>
        </w:rPr>
        <w:t>5.6</w:t>
      </w:r>
      <w:r w:rsidR="00BE0560" w:rsidRPr="00FB7DCF">
        <w:rPr>
          <w:rFonts w:ascii="Arial Narrow" w:hAnsi="Arial Narrow" w:cs="Arial"/>
          <w:color w:val="333333"/>
          <w:sz w:val="22"/>
          <w:szCs w:val="22"/>
        </w:rPr>
        <w:t xml:space="preserve"> </w:t>
      </w:r>
      <w:r w:rsidR="00523090" w:rsidRPr="00FB7DCF">
        <w:rPr>
          <w:rFonts w:ascii="Arial Narrow" w:hAnsi="Arial Narrow" w:cs="Arial"/>
          <w:b/>
          <w:i/>
          <w:color w:val="333333"/>
          <w:sz w:val="22"/>
          <w:szCs w:val="22"/>
        </w:rPr>
        <w:t>E</w:t>
      </w:r>
      <w:r w:rsidR="00523090" w:rsidRPr="00FB7DCF">
        <w:rPr>
          <w:rStyle w:val="nfasis"/>
          <w:rFonts w:ascii="Arial Narrow" w:hAnsi="Arial Narrow" w:cs="Arial"/>
          <w:b/>
          <w:bCs/>
          <w:i w:val="0"/>
          <w:color w:val="333333"/>
          <w:sz w:val="22"/>
          <w:szCs w:val="22"/>
          <w:shd w:val="clear" w:color="auto" w:fill="FFFFFF"/>
        </w:rPr>
        <w:t>VALUACIÓN DEL ESTUDIO DE IMPACTO AMBIENTAL.</w:t>
      </w:r>
      <w:r w:rsidR="00523090" w:rsidRPr="00FB7DCF">
        <w:rPr>
          <w:rFonts w:ascii="Arial Narrow" w:hAnsi="Arial Narrow" w:cs="Arial"/>
          <w:b/>
          <w:i/>
          <w:color w:val="333333"/>
          <w:sz w:val="22"/>
          <w:szCs w:val="22"/>
          <w:shd w:val="clear" w:color="auto" w:fill="FFFFFF"/>
        </w:rPr>
        <w:t> </w:t>
      </w:r>
    </w:p>
    <w:p w14:paraId="67D6025D" w14:textId="4E2C963B" w:rsidR="00A63D3D" w:rsidRPr="00FB7DCF" w:rsidRDefault="00A63D3D" w:rsidP="00A63D3D">
      <w:pPr>
        <w:pStyle w:val="NormalWeb"/>
        <w:shd w:val="clear" w:color="auto" w:fill="FFFFFF"/>
        <w:spacing w:before="0" w:beforeAutospacing="0"/>
        <w:rPr>
          <w:rFonts w:ascii="Arial Narrow" w:hAnsi="Arial Narrow" w:cs="Arial"/>
          <w:color w:val="333333"/>
          <w:sz w:val="22"/>
          <w:szCs w:val="22"/>
        </w:rPr>
      </w:pPr>
      <w:bookmarkStart w:id="1" w:name="2.2.2.3.6.3.2"/>
      <w:bookmarkEnd w:id="1"/>
      <w:r w:rsidRPr="00FB7DCF">
        <w:rPr>
          <w:rFonts w:ascii="Arial Narrow" w:hAnsi="Arial Narrow" w:cs="Arial"/>
          <w:color w:val="333333"/>
          <w:sz w:val="22"/>
          <w:szCs w:val="22"/>
        </w:rPr>
        <w:t xml:space="preserve">Expedido el acto administrativo de inicio trámite, la </w:t>
      </w:r>
      <w:r w:rsidR="00BE0560" w:rsidRPr="00FB7DCF">
        <w:rPr>
          <w:rFonts w:ascii="Arial Narrow" w:hAnsi="Arial Narrow" w:cs="Arial"/>
          <w:color w:val="333333"/>
          <w:sz w:val="22"/>
          <w:szCs w:val="22"/>
        </w:rPr>
        <w:t xml:space="preserve">Corporación </w:t>
      </w:r>
      <w:r w:rsidRPr="00FB7DCF">
        <w:rPr>
          <w:rFonts w:ascii="Arial Narrow" w:hAnsi="Arial Narrow" w:cs="Arial"/>
          <w:color w:val="333333"/>
          <w:sz w:val="22"/>
          <w:szCs w:val="22"/>
        </w:rPr>
        <w:t>evaluará que el estudio ambiental presentado se ajuste a los requisitos mínimos contenidos en el Manual de Evaluación de Estudios Ambientales y realizará visita al proyecto, cuando la naturaleza del mismo lo requiera, dentro de los veinte (20) días hábiles después del acto administrativo de inicio</w:t>
      </w:r>
      <w:r w:rsidR="00BE0560" w:rsidRPr="00FB7DCF">
        <w:rPr>
          <w:rFonts w:ascii="Arial Narrow" w:hAnsi="Arial Narrow" w:cs="Arial"/>
          <w:color w:val="333333"/>
          <w:sz w:val="22"/>
          <w:szCs w:val="22"/>
        </w:rPr>
        <w:t>.</w:t>
      </w:r>
    </w:p>
    <w:p w14:paraId="1F8C21CA" w14:textId="6E93D34E" w:rsidR="00BE0560" w:rsidRPr="00FB7DCF" w:rsidRDefault="00FB7DCF" w:rsidP="00A63D3D">
      <w:pPr>
        <w:pStyle w:val="NormalWeb"/>
        <w:shd w:val="clear" w:color="auto" w:fill="FFFFFF"/>
        <w:spacing w:before="0" w:beforeAutospacing="0"/>
        <w:rPr>
          <w:rFonts w:ascii="Arial Narrow" w:hAnsi="Arial Narrow" w:cs="Arial"/>
          <w:color w:val="333333"/>
          <w:sz w:val="22"/>
          <w:szCs w:val="22"/>
        </w:rPr>
      </w:pPr>
      <w:r>
        <w:rPr>
          <w:rFonts w:ascii="Arial Narrow" w:hAnsi="Arial Narrow" w:cs="Arial"/>
          <w:b/>
          <w:color w:val="333333"/>
          <w:sz w:val="22"/>
          <w:szCs w:val="22"/>
        </w:rPr>
        <w:t>5.7</w:t>
      </w:r>
      <w:r w:rsidR="00523090" w:rsidRPr="00FB7DCF">
        <w:rPr>
          <w:rFonts w:ascii="Arial Narrow" w:hAnsi="Arial Narrow" w:cs="Arial"/>
          <w:b/>
          <w:color w:val="333333"/>
          <w:sz w:val="22"/>
          <w:szCs w:val="22"/>
        </w:rPr>
        <w:t xml:space="preserve"> REQUERIMIENTO DE INFORMACIÓN ADICIONAL</w:t>
      </w:r>
    </w:p>
    <w:p w14:paraId="18258F17" w14:textId="3B74A26D" w:rsidR="00A63D3D" w:rsidRPr="00FB7DCF" w:rsidRDefault="00A63D3D" w:rsidP="000273AF">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lastRenderedPageBreak/>
        <w:t xml:space="preserve">Cuando no se estime pertinente la visita o habiendo vencido el anterior lapso la </w:t>
      </w:r>
      <w:r w:rsidR="00BE0560" w:rsidRPr="00FB7DCF">
        <w:rPr>
          <w:rFonts w:ascii="Arial Narrow" w:hAnsi="Arial Narrow" w:cs="Arial"/>
          <w:color w:val="333333"/>
          <w:sz w:val="22"/>
          <w:szCs w:val="22"/>
        </w:rPr>
        <w:t>CAM</w:t>
      </w:r>
      <w:r w:rsidRPr="00FB7DCF">
        <w:rPr>
          <w:rFonts w:ascii="Arial Narrow" w:hAnsi="Arial Narrow" w:cs="Arial"/>
          <w:color w:val="333333"/>
          <w:sz w:val="22"/>
          <w:szCs w:val="22"/>
        </w:rPr>
        <w:t xml:space="preserve"> dispondrá de diez (10) días hábiles para realizar una reunión con el fin de solicitar por una única vez la información adicional que se considere pertinente.</w:t>
      </w:r>
    </w:p>
    <w:p w14:paraId="73EF2F02" w14:textId="0CB070DE" w:rsidR="00A63D3D" w:rsidRPr="00FB7DCF" w:rsidRDefault="00A63D3D" w:rsidP="000273AF">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Dicha reunión será convocada por la </w:t>
      </w:r>
      <w:r w:rsidR="001A3074">
        <w:rPr>
          <w:rFonts w:ascii="Arial Narrow" w:hAnsi="Arial Narrow" w:cs="Arial"/>
          <w:color w:val="333333"/>
          <w:sz w:val="22"/>
          <w:szCs w:val="22"/>
        </w:rPr>
        <w:t>CAM</w:t>
      </w:r>
      <w:r w:rsidRPr="00FB7DCF">
        <w:rPr>
          <w:rFonts w:ascii="Arial Narrow" w:hAnsi="Arial Narrow" w:cs="Arial"/>
          <w:color w:val="333333"/>
          <w:sz w:val="22"/>
          <w:szCs w:val="22"/>
        </w:rPr>
        <w:t xml:space="preserve"> mediante oficio, a la cual deberá asistir por lo menos el solicitante, o representante legal en caso de ser persona jurídica o su apoderado debidamente constituido, y por parte de la </w:t>
      </w:r>
      <w:r w:rsidR="00BE0560" w:rsidRPr="00FB7DCF">
        <w:rPr>
          <w:rFonts w:ascii="Arial Narrow" w:hAnsi="Arial Narrow" w:cs="Arial"/>
          <w:color w:val="333333"/>
          <w:sz w:val="22"/>
          <w:szCs w:val="22"/>
        </w:rPr>
        <w:t>CAM</w:t>
      </w:r>
      <w:r w:rsidRPr="00FB7DCF">
        <w:rPr>
          <w:rFonts w:ascii="Arial Narrow" w:hAnsi="Arial Narrow" w:cs="Arial"/>
          <w:color w:val="333333"/>
          <w:sz w:val="22"/>
          <w:szCs w:val="22"/>
        </w:rPr>
        <w:t xml:space="preserve"> deberá asistir el funcionario delegado para tal efecto. Este será el único escenario para que la </w:t>
      </w:r>
      <w:r w:rsidR="00BE0560" w:rsidRPr="00FB7DCF">
        <w:rPr>
          <w:rFonts w:ascii="Arial Narrow" w:hAnsi="Arial Narrow" w:cs="Arial"/>
          <w:color w:val="333333"/>
          <w:sz w:val="22"/>
          <w:szCs w:val="22"/>
        </w:rPr>
        <w:t>Corporación requiera</w:t>
      </w:r>
      <w:r w:rsidRPr="00FB7DCF">
        <w:rPr>
          <w:rFonts w:ascii="Arial Narrow" w:hAnsi="Arial Narrow" w:cs="Arial"/>
          <w:color w:val="333333"/>
          <w:sz w:val="22"/>
          <w:szCs w:val="22"/>
        </w:rPr>
        <w:t xml:space="preserve"> por una sola vez información adicional que considere necesaria para decidir, la cual quedará plasmada en acta.</w:t>
      </w:r>
    </w:p>
    <w:p w14:paraId="39EB4EC5" w14:textId="7A072684" w:rsidR="00A63D3D" w:rsidRPr="00FB7DCF" w:rsidRDefault="00A63D3D" w:rsidP="000273AF">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Toda decisión que se adopte en esta reunión se notificará verbalmente, debiendo dejar precisa constancia a través de acta de las decisiones adoptadas y de las circunstancias en que dichas decisiones quedaron notificadas. Así mismo, contra las decisiones adoptadas en esta reunión por la </w:t>
      </w:r>
      <w:r w:rsidR="00BE0560" w:rsidRPr="00FB7DCF">
        <w:rPr>
          <w:rFonts w:ascii="Arial Narrow" w:hAnsi="Arial Narrow" w:cs="Arial"/>
          <w:color w:val="333333"/>
          <w:sz w:val="22"/>
          <w:szCs w:val="22"/>
        </w:rPr>
        <w:t>CAM</w:t>
      </w:r>
      <w:r w:rsidRPr="00FB7DCF">
        <w:rPr>
          <w:rFonts w:ascii="Arial Narrow" w:hAnsi="Arial Narrow" w:cs="Arial"/>
          <w:color w:val="333333"/>
          <w:sz w:val="22"/>
          <w:szCs w:val="22"/>
        </w:rPr>
        <w:t>, procederá el recurso de reposición, el cual deberá resolverse de plano en la misma reunión, dejando constancia en el acta.</w:t>
      </w:r>
    </w:p>
    <w:p w14:paraId="1339BCE7" w14:textId="77777777" w:rsidR="00A63D3D" w:rsidRPr="00FB7DCF" w:rsidRDefault="00A63D3D" w:rsidP="000273AF">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La inasistencia a esta reunión por parte del solicitante no impedirá la realización de la misma, salvo cuando por justa causa el peticionario lo solicite.</w:t>
      </w:r>
    </w:p>
    <w:p w14:paraId="7D2B2098" w14:textId="39DD9AA6"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El peticionario contará con un término de un (1) mes para allegar la información requerida; este término podrá ser prorrogado de manera excepcional, hasta antes del vencimiento del plazo y por un término igual, previa solicitud del interesado de conformidad con lo dispuesto en el artículo 17 de la Ley 1437 de 2011 o la norma que lo modifique, sustituya o derogue.</w:t>
      </w:r>
    </w:p>
    <w:p w14:paraId="7A8E5AE8" w14:textId="194DA876"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En todo caso, la información adicional que allegue el solicitante deberá ser exclusivamente la solicitada en el requerimiento efectuado por la </w:t>
      </w:r>
      <w:r w:rsidR="001A3074">
        <w:rPr>
          <w:rFonts w:ascii="Arial Narrow" w:hAnsi="Arial Narrow" w:cs="Arial"/>
          <w:color w:val="333333"/>
          <w:sz w:val="22"/>
          <w:szCs w:val="22"/>
        </w:rPr>
        <w:t>CAM</w:t>
      </w:r>
      <w:r w:rsidRPr="00FB7DCF">
        <w:rPr>
          <w:rFonts w:ascii="Arial Narrow" w:hAnsi="Arial Narrow" w:cs="Arial"/>
          <w:color w:val="333333"/>
          <w:sz w:val="22"/>
          <w:szCs w:val="22"/>
        </w:rPr>
        <w:t xml:space="preserve"> y, sólo podrá ser aportada por una única vez. En el evento en que el solicitante allegue información diferente a la consignada en el requerimiento o la misma sea sujeta a complementos de manera posterior a la inicialmente entregada, la </w:t>
      </w:r>
      <w:r w:rsidR="00BE0560" w:rsidRPr="00FB7DCF">
        <w:rPr>
          <w:rFonts w:ascii="Arial Narrow" w:hAnsi="Arial Narrow" w:cs="Arial"/>
          <w:color w:val="333333"/>
          <w:sz w:val="22"/>
          <w:szCs w:val="22"/>
        </w:rPr>
        <w:t>Corporación</w:t>
      </w:r>
      <w:r w:rsidRPr="00FB7DCF">
        <w:rPr>
          <w:rFonts w:ascii="Arial Narrow" w:hAnsi="Arial Narrow" w:cs="Arial"/>
          <w:color w:val="333333"/>
          <w:sz w:val="22"/>
          <w:szCs w:val="22"/>
        </w:rPr>
        <w:t xml:space="preserve"> no considerará dicha información dentro del proceso de evaluación de la solicitud de licencia ambiental.</w:t>
      </w:r>
    </w:p>
    <w:p w14:paraId="42426181" w14:textId="7D9B10FE"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bookmarkStart w:id="2" w:name="2.2.2.3.6.3.3"/>
      <w:bookmarkEnd w:id="2"/>
      <w:r w:rsidRPr="00FB7DCF">
        <w:rPr>
          <w:rFonts w:ascii="Arial Narrow" w:hAnsi="Arial Narrow" w:cs="Arial"/>
          <w:color w:val="333333"/>
          <w:sz w:val="22"/>
          <w:szCs w:val="22"/>
        </w:rPr>
        <w:t xml:space="preserve">En el evento que el solicitante no allegue la información en los términos establecidos en el numeral anterior, la </w:t>
      </w:r>
      <w:r w:rsidR="00BE0560" w:rsidRPr="00FB7DCF">
        <w:rPr>
          <w:rFonts w:ascii="Arial Narrow" w:hAnsi="Arial Narrow" w:cs="Arial"/>
          <w:color w:val="333333"/>
          <w:sz w:val="22"/>
          <w:szCs w:val="22"/>
        </w:rPr>
        <w:t>CAM</w:t>
      </w:r>
      <w:r w:rsidRPr="00FB7DCF">
        <w:rPr>
          <w:rFonts w:ascii="Arial Narrow" w:hAnsi="Arial Narrow" w:cs="Arial"/>
          <w:color w:val="333333"/>
          <w:sz w:val="22"/>
          <w:szCs w:val="22"/>
        </w:rPr>
        <w:t xml:space="preserve"> ordenará el archivo de la solicitud de licencia ambiental y la devolución de la totalidad de la documentación aportada, mediante acto administrativo motivado que se notificará en los términos de la ley.</w:t>
      </w:r>
    </w:p>
    <w:p w14:paraId="171202BC" w14:textId="7A4E51B6" w:rsidR="00BE0560" w:rsidRPr="00FB7DCF" w:rsidRDefault="00BE0560" w:rsidP="00A63D3D">
      <w:pPr>
        <w:pStyle w:val="NormalWeb"/>
        <w:shd w:val="clear" w:color="auto" w:fill="FFFFFF"/>
        <w:spacing w:before="0" w:beforeAutospacing="0"/>
        <w:rPr>
          <w:rFonts w:ascii="Arial Narrow" w:hAnsi="Arial Narrow" w:cs="Arial"/>
          <w:b/>
          <w:color w:val="333333"/>
          <w:sz w:val="22"/>
          <w:szCs w:val="22"/>
        </w:rPr>
      </w:pPr>
      <w:bookmarkStart w:id="3" w:name="2.2.2.3.6.3.4"/>
      <w:bookmarkEnd w:id="3"/>
      <w:r w:rsidRPr="00FB7DCF">
        <w:rPr>
          <w:rFonts w:ascii="Arial Narrow" w:hAnsi="Arial Narrow" w:cs="Arial"/>
          <w:b/>
          <w:color w:val="333333"/>
          <w:sz w:val="22"/>
          <w:szCs w:val="22"/>
        </w:rPr>
        <w:t>5.</w:t>
      </w:r>
      <w:r w:rsidR="00FB7DCF">
        <w:rPr>
          <w:rFonts w:ascii="Arial Narrow" w:hAnsi="Arial Narrow" w:cs="Arial"/>
          <w:b/>
          <w:color w:val="333333"/>
          <w:sz w:val="22"/>
          <w:szCs w:val="22"/>
        </w:rPr>
        <w:t>8</w:t>
      </w:r>
      <w:r w:rsidRPr="00FB7DCF">
        <w:rPr>
          <w:rFonts w:ascii="Arial Narrow" w:hAnsi="Arial Narrow" w:cs="Arial"/>
          <w:b/>
          <w:color w:val="333333"/>
          <w:sz w:val="22"/>
          <w:szCs w:val="22"/>
        </w:rPr>
        <w:t xml:space="preserve"> INFORMACIÓN ADICIONAL A OTRAS ENTIDADES O AUTORIDADES.  </w:t>
      </w:r>
    </w:p>
    <w:p w14:paraId="07A36902" w14:textId="1845C18F"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Allegada la información por parte del solicitante la </w:t>
      </w:r>
      <w:r w:rsidR="00D00ADB">
        <w:rPr>
          <w:rFonts w:ascii="Arial Narrow" w:hAnsi="Arial Narrow" w:cs="Arial"/>
          <w:color w:val="333333"/>
          <w:sz w:val="22"/>
          <w:szCs w:val="22"/>
        </w:rPr>
        <w:t>Corporación</w:t>
      </w:r>
      <w:r w:rsidRPr="00FB7DCF">
        <w:rPr>
          <w:rFonts w:ascii="Arial Narrow" w:hAnsi="Arial Narrow" w:cs="Arial"/>
          <w:color w:val="333333"/>
          <w:sz w:val="22"/>
          <w:szCs w:val="22"/>
        </w:rPr>
        <w:t xml:space="preserve"> dispondrá de diez (10) días hábiles para solicitar a otras entidades o autoridades los conceptos técnicos o informaciones pertinentes que deberán ser remitidos en un plazo no mayor de veinte (20) días hábiles.</w:t>
      </w:r>
    </w:p>
    <w:p w14:paraId="23002EB8" w14:textId="4D53837F"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t xml:space="preserve">Durante el trámite de solicitud de conceptos a otras autoridades, la </w:t>
      </w:r>
      <w:r w:rsidR="00D00ADB">
        <w:rPr>
          <w:rFonts w:ascii="Arial Narrow" w:hAnsi="Arial Narrow" w:cs="Arial"/>
          <w:color w:val="333333"/>
          <w:sz w:val="22"/>
          <w:szCs w:val="22"/>
        </w:rPr>
        <w:t>CAM</w:t>
      </w:r>
      <w:r w:rsidRPr="00FB7DCF">
        <w:rPr>
          <w:rFonts w:ascii="Arial Narrow" w:hAnsi="Arial Narrow" w:cs="Arial"/>
          <w:color w:val="333333"/>
          <w:sz w:val="22"/>
          <w:szCs w:val="22"/>
        </w:rPr>
        <w:t xml:space="preserve"> deberá continuar con la evaluación de la solicitud.</w:t>
      </w:r>
    </w:p>
    <w:p w14:paraId="51455CB1" w14:textId="39C8555D" w:rsidR="00BE0560" w:rsidRPr="00FB7DCF" w:rsidRDefault="00BE0560" w:rsidP="00BE0560">
      <w:pPr>
        <w:pStyle w:val="NormalWeb"/>
        <w:shd w:val="clear" w:color="auto" w:fill="FFFFFF"/>
        <w:spacing w:before="0" w:beforeAutospacing="0"/>
        <w:jc w:val="both"/>
        <w:rPr>
          <w:rFonts w:ascii="Arial Narrow" w:hAnsi="Arial Narrow" w:cs="Arial"/>
          <w:b/>
          <w:sz w:val="22"/>
          <w:szCs w:val="22"/>
          <w:lang w:val="es-CO"/>
        </w:rPr>
      </w:pPr>
      <w:bookmarkStart w:id="4" w:name="2.2.2.3.6.3.5"/>
      <w:bookmarkEnd w:id="4"/>
      <w:r w:rsidRPr="00FB7DCF">
        <w:rPr>
          <w:rFonts w:ascii="Arial Narrow" w:hAnsi="Arial Narrow" w:cs="Arial"/>
          <w:b/>
          <w:sz w:val="22"/>
          <w:szCs w:val="22"/>
          <w:lang w:val="es-CO"/>
        </w:rPr>
        <w:t>5.</w:t>
      </w:r>
      <w:r w:rsidR="00FB7DCF">
        <w:rPr>
          <w:rFonts w:ascii="Arial Narrow" w:hAnsi="Arial Narrow" w:cs="Arial"/>
          <w:b/>
          <w:sz w:val="22"/>
          <w:szCs w:val="22"/>
          <w:lang w:val="es-CO"/>
        </w:rPr>
        <w:t>9</w:t>
      </w:r>
      <w:r w:rsidRPr="00FB7DCF">
        <w:rPr>
          <w:rFonts w:ascii="Arial Narrow" w:hAnsi="Arial Narrow" w:cs="Arial"/>
          <w:b/>
          <w:sz w:val="22"/>
          <w:szCs w:val="22"/>
          <w:lang w:val="es-CO"/>
        </w:rPr>
        <w:t xml:space="preserve"> AUTO QUE DECLARA REUNIDA LA INFORMACIÓN Y RESOLUCIÓN QUE OTORGA O NIEGA </w:t>
      </w:r>
      <w:r w:rsidR="00523090" w:rsidRPr="00FB7DCF">
        <w:rPr>
          <w:rFonts w:ascii="Arial Narrow" w:hAnsi="Arial Narrow" w:cs="Arial"/>
          <w:b/>
          <w:sz w:val="22"/>
          <w:szCs w:val="22"/>
          <w:lang w:val="es-CO"/>
        </w:rPr>
        <w:t>LA LICENCIA AMBIENTAL.</w:t>
      </w:r>
    </w:p>
    <w:p w14:paraId="590D1D23" w14:textId="02E16172" w:rsidR="00A63D3D" w:rsidRPr="00FB7DCF" w:rsidRDefault="00A63D3D" w:rsidP="00BE0560">
      <w:pPr>
        <w:pStyle w:val="NormalWeb"/>
        <w:shd w:val="clear" w:color="auto" w:fill="FFFFFF"/>
        <w:spacing w:before="0" w:beforeAutospacing="0"/>
        <w:jc w:val="both"/>
        <w:rPr>
          <w:rFonts w:ascii="Arial Narrow" w:hAnsi="Arial Narrow" w:cs="Arial"/>
          <w:color w:val="333333"/>
          <w:sz w:val="22"/>
          <w:szCs w:val="22"/>
        </w:rPr>
      </w:pPr>
      <w:r w:rsidRPr="00FB7DCF">
        <w:rPr>
          <w:rFonts w:ascii="Arial Narrow" w:hAnsi="Arial Narrow" w:cs="Arial"/>
          <w:color w:val="333333"/>
          <w:sz w:val="22"/>
          <w:szCs w:val="22"/>
        </w:rPr>
        <w:lastRenderedPageBreak/>
        <w:t>Vencido el término anterior</w:t>
      </w:r>
      <w:r w:rsidR="00D00ADB">
        <w:rPr>
          <w:rFonts w:ascii="Arial Narrow" w:hAnsi="Arial Narrow" w:cs="Arial"/>
          <w:color w:val="333333"/>
          <w:sz w:val="22"/>
          <w:szCs w:val="22"/>
        </w:rPr>
        <w:t>,</w:t>
      </w:r>
      <w:r w:rsidRPr="00FB7DCF">
        <w:rPr>
          <w:rFonts w:ascii="Arial Narrow" w:hAnsi="Arial Narrow" w:cs="Arial"/>
          <w:color w:val="333333"/>
          <w:sz w:val="22"/>
          <w:szCs w:val="22"/>
        </w:rPr>
        <w:t xml:space="preserve"> la </w:t>
      </w:r>
      <w:r w:rsidR="00D00ADB">
        <w:rPr>
          <w:rFonts w:ascii="Arial Narrow" w:hAnsi="Arial Narrow" w:cs="Arial"/>
          <w:color w:val="333333"/>
          <w:sz w:val="22"/>
          <w:szCs w:val="22"/>
        </w:rPr>
        <w:t xml:space="preserve">CAM </w:t>
      </w:r>
      <w:r w:rsidRPr="00FB7DCF">
        <w:rPr>
          <w:rFonts w:ascii="Arial Narrow" w:hAnsi="Arial Narrow" w:cs="Arial"/>
          <w:color w:val="333333"/>
          <w:sz w:val="22"/>
          <w:szCs w:val="22"/>
        </w:rPr>
        <w:t>contará con un término máximo de treinta (30) días hábiles, para expedir el acto administrativo que declare reunida toda la información requerida</w:t>
      </w:r>
      <w:r w:rsidR="007C098D">
        <w:rPr>
          <w:rFonts w:ascii="Arial Narrow" w:hAnsi="Arial Narrow" w:cs="Arial"/>
          <w:color w:val="333333"/>
          <w:sz w:val="22"/>
          <w:szCs w:val="22"/>
        </w:rPr>
        <w:t>,</w:t>
      </w:r>
      <w:r w:rsidRPr="00FB7DCF">
        <w:rPr>
          <w:rFonts w:ascii="Arial Narrow" w:hAnsi="Arial Narrow" w:cs="Arial"/>
          <w:color w:val="333333"/>
          <w:sz w:val="22"/>
          <w:szCs w:val="22"/>
        </w:rPr>
        <w:t xml:space="preserve"> así como para expedir la resolución que otorga o niega la licencia ambiental. Tal decisión deberá ser notificada de conformidad con lo dispuesto en la Ley 1437 de 2011 y publicada en el boletín de la </w:t>
      </w:r>
      <w:r w:rsidR="001A3074">
        <w:rPr>
          <w:rFonts w:ascii="Arial Narrow" w:hAnsi="Arial Narrow" w:cs="Arial"/>
          <w:color w:val="333333"/>
          <w:sz w:val="22"/>
          <w:szCs w:val="22"/>
        </w:rPr>
        <w:t>CAM</w:t>
      </w:r>
      <w:r w:rsidRPr="00FB7DCF">
        <w:rPr>
          <w:rFonts w:ascii="Arial Narrow" w:hAnsi="Arial Narrow" w:cs="Arial"/>
          <w:color w:val="333333"/>
          <w:sz w:val="22"/>
          <w:szCs w:val="22"/>
        </w:rPr>
        <w:t xml:space="preserve"> en los términos del artículo 71 de la Ley 99 de 1993.</w:t>
      </w:r>
    </w:p>
    <w:p w14:paraId="2EDBBB7A" w14:textId="00CCEE8A" w:rsidR="00BC48E9" w:rsidRPr="003D2465" w:rsidRDefault="00A63D3D" w:rsidP="003D2465">
      <w:pPr>
        <w:pStyle w:val="NormalWeb"/>
        <w:shd w:val="clear" w:color="auto" w:fill="FFFFFF"/>
        <w:spacing w:before="0" w:beforeAutospacing="0"/>
        <w:jc w:val="both"/>
        <w:rPr>
          <w:rFonts w:ascii="Arial Narrow" w:hAnsi="Arial Narrow" w:cs="Arial"/>
          <w:color w:val="333333"/>
          <w:sz w:val="22"/>
          <w:szCs w:val="22"/>
        </w:rPr>
      </w:pPr>
      <w:bookmarkStart w:id="5" w:name="2.2.2.3.6.3.6"/>
      <w:bookmarkEnd w:id="5"/>
      <w:r w:rsidRPr="00FB7DCF">
        <w:rPr>
          <w:rFonts w:ascii="Arial Narrow" w:hAnsi="Arial Narrow" w:cs="Arial"/>
          <w:color w:val="333333"/>
          <w:sz w:val="22"/>
          <w:szCs w:val="22"/>
        </w:rPr>
        <w:t>Contra la resolución por la cual se otorga o se niega la licencia ambiental proceden los recursos consagrados en la Ley 1437 de 2011</w:t>
      </w:r>
      <w:r w:rsidR="00523090" w:rsidRPr="00FB7DCF">
        <w:rPr>
          <w:rFonts w:ascii="Arial Narrow" w:hAnsi="Arial Narrow" w:cs="Arial"/>
          <w:color w:val="333333"/>
          <w:sz w:val="22"/>
          <w:szCs w:val="22"/>
        </w:rPr>
        <w:t>.</w:t>
      </w:r>
    </w:p>
    <w:p w14:paraId="72AEC40B" w14:textId="7D6322E9" w:rsidR="001B7299" w:rsidRPr="00FB7DCF" w:rsidRDefault="00236CF9" w:rsidP="00EC32FA">
      <w:pPr>
        <w:pStyle w:val="Lista"/>
        <w:jc w:val="both"/>
        <w:rPr>
          <w:rFonts w:ascii="Arial Narrow" w:hAnsi="Arial Narrow" w:cs="Arial"/>
          <w:sz w:val="22"/>
          <w:szCs w:val="22"/>
          <w:shd w:val="clear" w:color="auto" w:fill="FFFFFF"/>
          <w:lang w:val="es-CO"/>
        </w:rPr>
      </w:pPr>
      <w:r w:rsidRPr="00FB7DCF">
        <w:rPr>
          <w:rFonts w:ascii="Arial Narrow" w:hAnsi="Arial Narrow" w:cs="Arial"/>
          <w:b/>
          <w:sz w:val="22"/>
          <w:szCs w:val="22"/>
          <w:lang w:val="es-CO"/>
        </w:rPr>
        <w:t>5</w:t>
      </w:r>
      <w:r w:rsidR="00FB7DCF">
        <w:rPr>
          <w:rFonts w:ascii="Arial Narrow" w:hAnsi="Arial Narrow" w:cs="Arial"/>
          <w:b/>
          <w:sz w:val="22"/>
          <w:szCs w:val="22"/>
          <w:lang w:val="es-CO"/>
        </w:rPr>
        <w:t>.10</w:t>
      </w:r>
      <w:r w:rsidR="00523090" w:rsidRPr="00FB7DCF">
        <w:rPr>
          <w:rFonts w:ascii="Arial Narrow" w:hAnsi="Arial Narrow" w:cs="Arial"/>
          <w:b/>
          <w:sz w:val="22"/>
          <w:szCs w:val="22"/>
          <w:lang w:val="es-CO"/>
        </w:rPr>
        <w:t xml:space="preserve"> </w:t>
      </w:r>
      <w:r w:rsidR="001B7299" w:rsidRPr="00FB7DCF">
        <w:rPr>
          <w:rFonts w:ascii="Arial Narrow" w:hAnsi="Arial Narrow" w:cs="Arial"/>
          <w:b/>
          <w:sz w:val="22"/>
          <w:szCs w:val="22"/>
          <w:lang w:val="es-CO"/>
        </w:rPr>
        <w:t>PUBLICACIÓN:</w:t>
      </w:r>
      <w:r w:rsidR="001B7299" w:rsidRPr="00FB7DCF">
        <w:rPr>
          <w:rFonts w:ascii="Arial Narrow" w:hAnsi="Arial Narrow" w:cs="Arial"/>
          <w:sz w:val="22"/>
          <w:szCs w:val="22"/>
          <w:lang w:val="es-CO"/>
        </w:rPr>
        <w:t xml:space="preserve"> </w:t>
      </w:r>
      <w:r w:rsidR="001B7299" w:rsidRPr="00FB7DCF">
        <w:rPr>
          <w:rFonts w:ascii="Arial Narrow" w:hAnsi="Arial Narrow" w:cs="Arial"/>
          <w:sz w:val="22"/>
          <w:szCs w:val="22"/>
          <w:shd w:val="clear" w:color="auto" w:fill="FFFFFF"/>
          <w:lang w:val="es-CO"/>
        </w:rPr>
        <w:t xml:space="preserve">El encabezamiento y la parte resolutiva de la resolución que otorga </w:t>
      </w:r>
      <w:r w:rsidR="000C6990">
        <w:rPr>
          <w:rFonts w:ascii="Arial Narrow" w:hAnsi="Arial Narrow" w:cs="Arial"/>
          <w:sz w:val="22"/>
          <w:szCs w:val="22"/>
          <w:shd w:val="clear" w:color="auto" w:fill="FFFFFF"/>
          <w:lang w:val="es-CO"/>
        </w:rPr>
        <w:t>el licenciamiento ambiental</w:t>
      </w:r>
      <w:r w:rsidR="001B7299" w:rsidRPr="00FB7DCF">
        <w:rPr>
          <w:rFonts w:ascii="Arial Narrow" w:hAnsi="Arial Narrow" w:cs="Arial"/>
          <w:sz w:val="22"/>
          <w:szCs w:val="22"/>
          <w:shd w:val="clear" w:color="auto" w:fill="FFFFFF"/>
          <w:lang w:val="es-CO"/>
        </w:rPr>
        <w:t xml:space="preserve"> de aguas será publicado en el boletín de que trata el artículo 71 de la ley 99 de 1993.</w:t>
      </w:r>
    </w:p>
    <w:p w14:paraId="6720FF12" w14:textId="77777777" w:rsidR="00523090" w:rsidRPr="00FB7DCF" w:rsidRDefault="00523090" w:rsidP="00523090">
      <w:pPr>
        <w:pStyle w:val="Continuarlista"/>
        <w:ind w:left="0"/>
        <w:jc w:val="both"/>
        <w:rPr>
          <w:rFonts w:ascii="Arial Narrow" w:hAnsi="Arial Narrow" w:cs="Arial"/>
          <w:b/>
          <w:sz w:val="22"/>
          <w:szCs w:val="22"/>
          <w:lang w:val="es-CO"/>
        </w:rPr>
      </w:pPr>
    </w:p>
    <w:p w14:paraId="20D9E789" w14:textId="3B8E8F6C" w:rsidR="00D731E1" w:rsidRPr="00FB7DCF" w:rsidRDefault="00885986" w:rsidP="00523090">
      <w:pPr>
        <w:pStyle w:val="Continuarlista"/>
        <w:ind w:left="0"/>
        <w:jc w:val="both"/>
        <w:rPr>
          <w:rFonts w:ascii="Arial Narrow" w:hAnsi="Arial Narrow"/>
          <w:b/>
          <w:sz w:val="22"/>
          <w:szCs w:val="22"/>
        </w:rPr>
      </w:pPr>
      <w:r w:rsidRPr="00FB7DCF">
        <w:rPr>
          <w:rFonts w:ascii="Arial Narrow" w:hAnsi="Arial Narrow"/>
          <w:b/>
          <w:sz w:val="22"/>
          <w:szCs w:val="22"/>
        </w:rPr>
        <w:t>6.</w:t>
      </w:r>
      <w:r w:rsidR="009653B2" w:rsidRPr="00FB7DCF">
        <w:rPr>
          <w:rFonts w:ascii="Arial Narrow" w:hAnsi="Arial Narrow"/>
          <w:b/>
          <w:sz w:val="22"/>
          <w:szCs w:val="22"/>
        </w:rPr>
        <w:tab/>
      </w:r>
      <w:r w:rsidR="0033403A" w:rsidRPr="00FB7DCF">
        <w:rPr>
          <w:rFonts w:ascii="Arial Narrow" w:hAnsi="Arial Narrow"/>
          <w:b/>
          <w:sz w:val="22"/>
          <w:szCs w:val="22"/>
        </w:rPr>
        <w:t>ACTIVIDADES DE SEGUIMIENTO Y CONTROL</w:t>
      </w:r>
    </w:p>
    <w:p w14:paraId="629441F8" w14:textId="77777777" w:rsidR="00D731E1" w:rsidRPr="00FB7DCF" w:rsidRDefault="00D731E1" w:rsidP="00EC32FA">
      <w:pPr>
        <w:jc w:val="both"/>
        <w:rPr>
          <w:rFonts w:ascii="Arial Narrow" w:hAnsi="Arial Narrow" w:cs="Arial"/>
          <w:sz w:val="22"/>
          <w:szCs w:val="22"/>
          <w:lang w:val="es-CO"/>
        </w:rPr>
      </w:pPr>
    </w:p>
    <w:p w14:paraId="6CB3A0B5" w14:textId="74B245D6" w:rsidR="00D731E1" w:rsidRPr="00FB7DCF" w:rsidRDefault="00D731E1" w:rsidP="00EC32FA">
      <w:pPr>
        <w:pStyle w:val="Listaconvietas"/>
        <w:numPr>
          <w:ilvl w:val="0"/>
          <w:numId w:val="2"/>
        </w:numPr>
        <w:jc w:val="both"/>
        <w:rPr>
          <w:rFonts w:ascii="Arial Narrow" w:hAnsi="Arial Narrow" w:cs="Arial"/>
          <w:sz w:val="22"/>
          <w:szCs w:val="22"/>
          <w:lang w:val="es-CO"/>
        </w:rPr>
      </w:pPr>
      <w:r w:rsidRPr="00FB7DCF">
        <w:rPr>
          <w:rFonts w:ascii="Arial Narrow" w:hAnsi="Arial Narrow" w:cs="Arial"/>
          <w:sz w:val="22"/>
          <w:szCs w:val="22"/>
          <w:lang w:val="es-CO"/>
        </w:rPr>
        <w:t xml:space="preserve">Reuniones conversacionales </w:t>
      </w:r>
      <w:r w:rsidR="00373592" w:rsidRPr="00FB7DCF">
        <w:rPr>
          <w:rFonts w:ascii="Arial Narrow" w:hAnsi="Arial Narrow" w:cs="Arial"/>
          <w:sz w:val="22"/>
          <w:szCs w:val="22"/>
          <w:lang w:val="es-CO"/>
        </w:rPr>
        <w:t xml:space="preserve">periódicas </w:t>
      </w:r>
      <w:r w:rsidRPr="00FB7DCF">
        <w:rPr>
          <w:rFonts w:ascii="Arial Narrow" w:hAnsi="Arial Narrow" w:cs="Arial"/>
          <w:sz w:val="22"/>
          <w:szCs w:val="22"/>
          <w:lang w:val="es-CO"/>
        </w:rPr>
        <w:t>técni</w:t>
      </w:r>
      <w:r w:rsidR="006060D1" w:rsidRPr="00FB7DCF">
        <w:rPr>
          <w:rFonts w:ascii="Arial Narrow" w:hAnsi="Arial Narrow" w:cs="Arial"/>
          <w:sz w:val="22"/>
          <w:szCs w:val="22"/>
          <w:lang w:val="es-CO"/>
        </w:rPr>
        <w:t xml:space="preserve">cas y jurídicas al interior de </w:t>
      </w:r>
      <w:r w:rsidR="00523090" w:rsidRPr="00FB7DCF">
        <w:rPr>
          <w:rFonts w:ascii="Arial Narrow" w:hAnsi="Arial Narrow" w:cs="Arial"/>
          <w:sz w:val="22"/>
          <w:szCs w:val="22"/>
          <w:lang w:val="es-CO"/>
        </w:rPr>
        <w:t>SRCA</w:t>
      </w:r>
      <w:r w:rsidRPr="00FB7DCF">
        <w:rPr>
          <w:rFonts w:ascii="Arial Narrow" w:hAnsi="Arial Narrow" w:cs="Arial"/>
          <w:sz w:val="22"/>
          <w:szCs w:val="22"/>
          <w:lang w:val="es-CO"/>
        </w:rPr>
        <w:t>.</w:t>
      </w:r>
    </w:p>
    <w:p w14:paraId="422922E2" w14:textId="77777777" w:rsidR="001B5FF3" w:rsidRPr="00FB7DCF" w:rsidRDefault="000B4449" w:rsidP="00EC32FA">
      <w:pPr>
        <w:pStyle w:val="Listaconvietas"/>
        <w:numPr>
          <w:ilvl w:val="0"/>
          <w:numId w:val="2"/>
        </w:numPr>
        <w:jc w:val="both"/>
        <w:rPr>
          <w:rFonts w:ascii="Arial Narrow" w:hAnsi="Arial Narrow" w:cs="Arial"/>
          <w:sz w:val="22"/>
          <w:szCs w:val="22"/>
          <w:lang w:val="es-CO"/>
        </w:rPr>
      </w:pPr>
      <w:r w:rsidRPr="00FB7DCF">
        <w:rPr>
          <w:rFonts w:ascii="Arial Narrow" w:hAnsi="Arial Narrow" w:cs="Arial"/>
          <w:sz w:val="22"/>
          <w:szCs w:val="22"/>
          <w:lang w:val="es-CO"/>
        </w:rPr>
        <w:t xml:space="preserve">Generación de </w:t>
      </w:r>
      <w:r w:rsidR="00F9542E" w:rsidRPr="00FB7DCF">
        <w:rPr>
          <w:rFonts w:ascii="Arial Narrow" w:hAnsi="Arial Narrow" w:cs="Arial"/>
          <w:sz w:val="22"/>
          <w:szCs w:val="22"/>
          <w:lang w:val="es-CO"/>
        </w:rPr>
        <w:t xml:space="preserve">los reportes del </w:t>
      </w:r>
      <w:r w:rsidR="001B5FF3" w:rsidRPr="00FB7DCF">
        <w:rPr>
          <w:rFonts w:ascii="Arial Narrow" w:hAnsi="Arial Narrow" w:cs="Arial"/>
          <w:sz w:val="22"/>
          <w:szCs w:val="22"/>
          <w:lang w:val="es-CO"/>
        </w:rPr>
        <w:t>Sistema de Información para la Gestión</w:t>
      </w:r>
      <w:r w:rsidR="00F2027D" w:rsidRPr="00FB7DCF">
        <w:rPr>
          <w:rFonts w:ascii="Arial Narrow" w:hAnsi="Arial Narrow" w:cs="Arial"/>
          <w:sz w:val="22"/>
          <w:szCs w:val="22"/>
          <w:lang w:val="es-CO"/>
        </w:rPr>
        <w:t xml:space="preserve"> de Tramites Ambientales – SILA</w:t>
      </w:r>
      <w:r w:rsidR="003963E2" w:rsidRPr="00FB7DCF">
        <w:rPr>
          <w:rFonts w:ascii="Arial Narrow" w:hAnsi="Arial Narrow" w:cs="Arial"/>
          <w:sz w:val="22"/>
          <w:szCs w:val="22"/>
          <w:lang w:val="es-CO"/>
        </w:rPr>
        <w:t>, para la verificación de los indicadores del Sistema Integrado de Gestión.</w:t>
      </w:r>
    </w:p>
    <w:p w14:paraId="3F2C1DEE" w14:textId="1347C8F5" w:rsidR="00D731E1" w:rsidRPr="00FB7DCF" w:rsidRDefault="00D731E1" w:rsidP="00EC32FA">
      <w:pPr>
        <w:pStyle w:val="Listaconvietas"/>
        <w:numPr>
          <w:ilvl w:val="0"/>
          <w:numId w:val="2"/>
        </w:numPr>
        <w:jc w:val="both"/>
        <w:rPr>
          <w:rFonts w:ascii="Arial Narrow" w:hAnsi="Arial Narrow" w:cs="Arial"/>
          <w:sz w:val="22"/>
          <w:szCs w:val="22"/>
          <w:lang w:val="es-CO"/>
        </w:rPr>
      </w:pPr>
      <w:r w:rsidRPr="00FB7DCF">
        <w:rPr>
          <w:rFonts w:ascii="Arial Narrow" w:hAnsi="Arial Narrow" w:cs="Arial"/>
          <w:sz w:val="22"/>
          <w:szCs w:val="22"/>
          <w:lang w:val="es-CO"/>
        </w:rPr>
        <w:t>Evaluación de</w:t>
      </w:r>
      <w:r w:rsidR="00885986" w:rsidRPr="00FB7DCF">
        <w:rPr>
          <w:rFonts w:ascii="Arial Narrow" w:hAnsi="Arial Narrow" w:cs="Arial"/>
          <w:sz w:val="22"/>
          <w:szCs w:val="22"/>
          <w:lang w:val="es-CO"/>
        </w:rPr>
        <w:t xml:space="preserve"> </w:t>
      </w:r>
      <w:r w:rsidRPr="00FB7DCF">
        <w:rPr>
          <w:rFonts w:ascii="Arial Narrow" w:hAnsi="Arial Narrow" w:cs="Arial"/>
          <w:sz w:val="22"/>
          <w:szCs w:val="22"/>
          <w:lang w:val="es-CO"/>
        </w:rPr>
        <w:t>l</w:t>
      </w:r>
      <w:r w:rsidR="00885986" w:rsidRPr="00FB7DCF">
        <w:rPr>
          <w:rFonts w:ascii="Arial Narrow" w:hAnsi="Arial Narrow" w:cs="Arial"/>
          <w:sz w:val="22"/>
          <w:szCs w:val="22"/>
          <w:lang w:val="es-CO"/>
        </w:rPr>
        <w:t>a</w:t>
      </w:r>
      <w:r w:rsidRPr="00FB7DCF">
        <w:rPr>
          <w:rFonts w:ascii="Arial Narrow" w:hAnsi="Arial Narrow" w:cs="Arial"/>
          <w:sz w:val="22"/>
          <w:szCs w:val="22"/>
          <w:lang w:val="es-CO"/>
        </w:rPr>
        <w:t xml:space="preserve"> </w:t>
      </w:r>
      <w:r w:rsidR="00885986" w:rsidRPr="00FB7DCF">
        <w:rPr>
          <w:rFonts w:ascii="Arial Narrow" w:hAnsi="Arial Narrow" w:cs="Arial"/>
          <w:sz w:val="22"/>
          <w:szCs w:val="22"/>
          <w:lang w:val="es-CO"/>
        </w:rPr>
        <w:t xml:space="preserve">aplicación </w:t>
      </w:r>
      <w:r w:rsidRPr="00FB7DCF">
        <w:rPr>
          <w:rFonts w:ascii="Arial Narrow" w:hAnsi="Arial Narrow" w:cs="Arial"/>
          <w:sz w:val="22"/>
          <w:szCs w:val="22"/>
          <w:lang w:val="es-CO"/>
        </w:rPr>
        <w:t xml:space="preserve">de las normas </w:t>
      </w:r>
      <w:r w:rsidR="00A878EF" w:rsidRPr="00FB7DCF">
        <w:rPr>
          <w:rFonts w:ascii="Arial Narrow" w:hAnsi="Arial Narrow" w:cs="Arial"/>
          <w:sz w:val="22"/>
          <w:szCs w:val="22"/>
          <w:lang w:val="es-CO"/>
        </w:rPr>
        <w:t>y proce</w:t>
      </w:r>
      <w:r w:rsidR="00523090" w:rsidRPr="00FB7DCF">
        <w:rPr>
          <w:rFonts w:ascii="Arial Narrow" w:hAnsi="Arial Narrow" w:cs="Arial"/>
          <w:sz w:val="22"/>
          <w:szCs w:val="22"/>
          <w:lang w:val="es-CO"/>
        </w:rPr>
        <w:t>dimientos</w:t>
      </w:r>
      <w:r w:rsidRPr="00FB7DCF">
        <w:rPr>
          <w:rFonts w:ascii="Arial Narrow" w:hAnsi="Arial Narrow" w:cs="Arial"/>
          <w:sz w:val="22"/>
          <w:szCs w:val="22"/>
          <w:lang w:val="es-CO"/>
        </w:rPr>
        <w:t>.</w:t>
      </w:r>
    </w:p>
    <w:p w14:paraId="1A850788" w14:textId="43F51F38" w:rsidR="0033403A" w:rsidRPr="00FB7DCF" w:rsidRDefault="0033403A" w:rsidP="00523090">
      <w:pPr>
        <w:pStyle w:val="Listaconvietas"/>
        <w:numPr>
          <w:ilvl w:val="0"/>
          <w:numId w:val="0"/>
        </w:numPr>
        <w:ind w:left="360"/>
        <w:jc w:val="both"/>
        <w:rPr>
          <w:rFonts w:ascii="Arial Narrow" w:hAnsi="Arial Narrow" w:cs="Arial"/>
          <w:sz w:val="22"/>
          <w:szCs w:val="22"/>
          <w:lang w:val="es-CO"/>
        </w:rPr>
      </w:pPr>
    </w:p>
    <w:p w14:paraId="7C7EBE99" w14:textId="77777777" w:rsidR="00A76B85" w:rsidRPr="00FB7DCF" w:rsidRDefault="00A76B85" w:rsidP="00EC32FA">
      <w:pPr>
        <w:jc w:val="both"/>
        <w:rPr>
          <w:rFonts w:ascii="Arial Narrow" w:hAnsi="Arial Narrow" w:cs="Arial"/>
          <w:sz w:val="22"/>
          <w:szCs w:val="22"/>
          <w:lang w:val="es-CO"/>
        </w:rPr>
      </w:pPr>
    </w:p>
    <w:p w14:paraId="2562FDC0" w14:textId="554DF50B" w:rsidR="00A76B85" w:rsidRPr="00FB7DCF" w:rsidRDefault="00A76B85" w:rsidP="00EC32FA">
      <w:pPr>
        <w:pStyle w:val="Ttulo2"/>
        <w:jc w:val="both"/>
        <w:rPr>
          <w:rFonts w:ascii="Arial Narrow" w:hAnsi="Arial Narrow" w:cs="Arial"/>
          <w:sz w:val="22"/>
          <w:szCs w:val="22"/>
          <w:lang w:val="es-CO"/>
        </w:rPr>
      </w:pPr>
      <w:r w:rsidRPr="00FB7DCF">
        <w:rPr>
          <w:rFonts w:ascii="Arial Narrow" w:hAnsi="Arial Narrow" w:cs="Arial"/>
          <w:b/>
          <w:bCs/>
          <w:sz w:val="22"/>
          <w:szCs w:val="22"/>
          <w:lang w:val="es-CO" w:eastAsia="es-ES"/>
          <w14:shadow w14:blurRad="0" w14:dist="0" w14:dir="0" w14:sx="0" w14:sy="0" w14:kx="0" w14:ky="0" w14:algn="none">
            <w14:srgbClr w14:val="000000"/>
          </w14:shadow>
        </w:rPr>
        <w:t>6.1</w:t>
      </w:r>
      <w:r w:rsidR="009653B2" w:rsidRPr="00FB7DCF">
        <w:rPr>
          <w:rFonts w:ascii="Arial Narrow" w:hAnsi="Arial Narrow" w:cs="Arial"/>
          <w:b/>
          <w:bCs/>
          <w:sz w:val="22"/>
          <w:szCs w:val="22"/>
          <w:lang w:val="es-CO" w:eastAsia="es-ES"/>
          <w14:shadow w14:blurRad="0" w14:dist="0" w14:dir="0" w14:sx="0" w14:sy="0" w14:kx="0" w14:ky="0" w14:algn="none">
            <w14:srgbClr w14:val="000000"/>
          </w14:shadow>
        </w:rPr>
        <w:tab/>
      </w:r>
      <w:r w:rsidRPr="00FB7DCF">
        <w:rPr>
          <w:rFonts w:ascii="Arial Narrow" w:hAnsi="Arial Narrow" w:cs="Arial"/>
          <w:b/>
          <w:bCs/>
          <w:sz w:val="22"/>
          <w:szCs w:val="22"/>
          <w:lang w:val="es-CO" w:eastAsia="es-ES"/>
          <w14:shadow w14:blurRad="0" w14:dist="0" w14:dir="0" w14:sx="0" w14:sy="0" w14:kx="0" w14:ky="0" w14:algn="none">
            <w14:srgbClr w14:val="000000"/>
          </w14:shadow>
        </w:rPr>
        <w:t>CONTROL OPERACIONAL</w:t>
      </w:r>
    </w:p>
    <w:p w14:paraId="61AD867D" w14:textId="77777777" w:rsidR="00A76B85" w:rsidRPr="00FB7DCF" w:rsidRDefault="00A76B85" w:rsidP="00EC32FA">
      <w:pPr>
        <w:jc w:val="both"/>
        <w:rPr>
          <w:rFonts w:ascii="Arial Narrow" w:hAnsi="Arial Narrow" w:cs="Arial"/>
          <w:b/>
          <w:sz w:val="22"/>
          <w:szCs w:val="22"/>
          <w:lang w:val="es-CO"/>
        </w:rPr>
      </w:pPr>
    </w:p>
    <w:p w14:paraId="590D5E26" w14:textId="77777777" w:rsidR="00CC0F86" w:rsidRPr="00FB7DCF" w:rsidRDefault="0057399D" w:rsidP="00EC32FA">
      <w:pPr>
        <w:pStyle w:val="Textoindependiente"/>
        <w:jc w:val="both"/>
        <w:rPr>
          <w:rFonts w:ascii="Arial Narrow" w:hAnsi="Arial Narrow" w:cs="Arial"/>
          <w:szCs w:val="22"/>
          <w:lang w:val="es-CO"/>
        </w:rPr>
      </w:pPr>
      <w:r w:rsidRPr="00FB7DCF">
        <w:rPr>
          <w:rFonts w:ascii="Arial Narrow" w:hAnsi="Arial Narrow" w:cs="Arial"/>
          <w:szCs w:val="22"/>
          <w:lang w:val="es-CO"/>
        </w:rPr>
        <w:t xml:space="preserve">Para el desarrollo de las actividades descritas en el procedimiento </w:t>
      </w:r>
      <w:r w:rsidR="0033403A" w:rsidRPr="00FB7DCF">
        <w:rPr>
          <w:rFonts w:ascii="Arial Narrow" w:hAnsi="Arial Narrow" w:cs="Arial"/>
          <w:szCs w:val="22"/>
          <w:lang w:val="es-CO"/>
        </w:rPr>
        <w:t xml:space="preserve">se acogen </w:t>
      </w:r>
      <w:r w:rsidRPr="00FB7DCF">
        <w:rPr>
          <w:rFonts w:ascii="Arial Narrow" w:hAnsi="Arial Narrow" w:cs="Arial"/>
          <w:szCs w:val="22"/>
          <w:lang w:val="es-CO"/>
        </w:rPr>
        <w:t xml:space="preserve">todos los programas ambientales y </w:t>
      </w:r>
      <w:r w:rsidR="0033403A" w:rsidRPr="00FB7DCF">
        <w:rPr>
          <w:rFonts w:ascii="Arial Narrow" w:hAnsi="Arial Narrow" w:cs="Arial"/>
          <w:szCs w:val="22"/>
          <w:lang w:val="es-CO"/>
        </w:rPr>
        <w:t xml:space="preserve">se </w:t>
      </w:r>
      <w:r w:rsidR="003963E2" w:rsidRPr="00FB7DCF">
        <w:rPr>
          <w:rFonts w:ascii="Arial Narrow" w:hAnsi="Arial Narrow" w:cs="Arial"/>
          <w:szCs w:val="22"/>
          <w:lang w:val="es-CO"/>
        </w:rPr>
        <w:t xml:space="preserve">aplica los controles operacionales establecidos </w:t>
      </w:r>
      <w:r w:rsidRPr="00FB7DCF">
        <w:rPr>
          <w:rFonts w:ascii="Arial Narrow" w:hAnsi="Arial Narrow" w:cs="Arial"/>
          <w:szCs w:val="22"/>
          <w:lang w:val="es-CO"/>
        </w:rPr>
        <w:t>p</w:t>
      </w:r>
      <w:r w:rsidR="00CC0F86" w:rsidRPr="00FB7DCF">
        <w:rPr>
          <w:rFonts w:ascii="Arial Narrow" w:hAnsi="Arial Narrow" w:cs="Arial"/>
          <w:szCs w:val="22"/>
          <w:lang w:val="es-CO"/>
        </w:rPr>
        <w:t xml:space="preserve">ara garantizar la mitigación de los impactos ambientales y la </w:t>
      </w:r>
      <w:r w:rsidR="003963E2" w:rsidRPr="00FB7DCF">
        <w:rPr>
          <w:rFonts w:ascii="Arial Narrow" w:hAnsi="Arial Narrow" w:cs="Arial"/>
          <w:szCs w:val="22"/>
          <w:lang w:val="es-CO"/>
        </w:rPr>
        <w:t>prevención de la contaminación.</w:t>
      </w:r>
    </w:p>
    <w:p w14:paraId="1E04CE6E" w14:textId="77777777" w:rsidR="00C36CCA" w:rsidRPr="004A1CCE" w:rsidRDefault="00C36CCA" w:rsidP="00EC32FA">
      <w:pPr>
        <w:pStyle w:val="Textoindependiente"/>
        <w:jc w:val="both"/>
        <w:rPr>
          <w:rFonts w:ascii="Arial Narrow" w:hAnsi="Arial Narrow" w:cs="Arial"/>
          <w:szCs w:val="22"/>
          <w:lang w:val="es-CO"/>
        </w:rPr>
      </w:pPr>
    </w:p>
    <w:p w14:paraId="1D6318E0" w14:textId="5BCBF290" w:rsidR="00223310" w:rsidRPr="004A1CCE" w:rsidRDefault="00885986" w:rsidP="00EC32FA">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4A1CCE">
        <w:rPr>
          <w:rFonts w:ascii="Arial Narrow" w:hAnsi="Arial Narrow" w:cs="Arial"/>
          <w:b/>
          <w:bCs/>
          <w:sz w:val="22"/>
          <w:szCs w:val="22"/>
          <w:lang w:val="es-CO" w:eastAsia="es-ES"/>
          <w14:shadow w14:blurRad="0" w14:dist="0" w14:dir="0" w14:sx="0" w14:sy="0" w14:kx="0" w14:ky="0" w14:algn="none">
            <w14:srgbClr w14:val="000000"/>
          </w14:shadow>
        </w:rPr>
        <w:t>7</w:t>
      </w:r>
      <w:r w:rsidR="0057589A">
        <w:rPr>
          <w:rFonts w:ascii="Arial Narrow" w:hAnsi="Arial Narrow" w:cs="Arial"/>
          <w:b/>
          <w:bCs/>
          <w:sz w:val="22"/>
          <w:szCs w:val="22"/>
          <w:lang w:val="es-CO" w:eastAsia="es-ES"/>
          <w14:shadow w14:blurRad="0" w14:dist="0" w14:dir="0" w14:sx="0" w14:sy="0" w14:kx="0" w14:ky="0" w14:algn="none">
            <w14:srgbClr w14:val="000000"/>
          </w14:shadow>
        </w:rPr>
        <w:t xml:space="preserve">.  PROCEDIMIENTO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3260"/>
        <w:gridCol w:w="1843"/>
        <w:gridCol w:w="1985"/>
      </w:tblGrid>
      <w:tr w:rsidR="00523090" w:rsidRPr="002B72CB" w14:paraId="7D21B352" w14:textId="77777777" w:rsidTr="00657494">
        <w:trPr>
          <w:tblHeader/>
        </w:trPr>
        <w:tc>
          <w:tcPr>
            <w:tcW w:w="567" w:type="dxa"/>
            <w:shd w:val="clear" w:color="auto" w:fill="E0E0E0"/>
            <w:vAlign w:val="center"/>
          </w:tcPr>
          <w:p w14:paraId="40B708A0" w14:textId="77777777" w:rsidR="00523090" w:rsidRPr="002B72CB" w:rsidRDefault="00523090" w:rsidP="00657494">
            <w:pPr>
              <w:pStyle w:val="Textoindependiente"/>
              <w:jc w:val="center"/>
              <w:rPr>
                <w:rFonts w:ascii="Arial Narrow" w:hAnsi="Arial Narrow" w:cs="Arial"/>
                <w:b/>
                <w:sz w:val="20"/>
                <w:lang w:val="es-CO"/>
              </w:rPr>
            </w:pPr>
            <w:r w:rsidRPr="002B72CB">
              <w:rPr>
                <w:rFonts w:ascii="Arial Narrow" w:hAnsi="Arial Narrow" w:cs="Arial"/>
                <w:b/>
                <w:sz w:val="20"/>
                <w:lang w:val="es-CO"/>
              </w:rPr>
              <w:t>No</w:t>
            </w:r>
          </w:p>
        </w:tc>
        <w:tc>
          <w:tcPr>
            <w:tcW w:w="1843" w:type="dxa"/>
            <w:shd w:val="clear" w:color="auto" w:fill="E0E0E0"/>
            <w:vAlign w:val="center"/>
          </w:tcPr>
          <w:p w14:paraId="48D2C781" w14:textId="77777777" w:rsidR="00523090" w:rsidRPr="002B72CB" w:rsidRDefault="00523090" w:rsidP="00657494">
            <w:pPr>
              <w:pStyle w:val="Textoindependiente"/>
              <w:jc w:val="center"/>
              <w:rPr>
                <w:rFonts w:ascii="Arial Narrow" w:hAnsi="Arial Narrow" w:cs="Arial"/>
                <w:b/>
                <w:sz w:val="20"/>
                <w:lang w:val="es-CO"/>
              </w:rPr>
            </w:pPr>
            <w:r w:rsidRPr="002B72CB">
              <w:rPr>
                <w:rFonts w:ascii="Arial Narrow" w:hAnsi="Arial Narrow" w:cs="Arial"/>
                <w:b/>
                <w:sz w:val="20"/>
                <w:lang w:val="es-CO"/>
              </w:rPr>
              <w:t>ACTIVIDAD</w:t>
            </w:r>
          </w:p>
        </w:tc>
        <w:tc>
          <w:tcPr>
            <w:tcW w:w="3260" w:type="dxa"/>
            <w:shd w:val="clear" w:color="auto" w:fill="E0E0E0"/>
            <w:vAlign w:val="center"/>
          </w:tcPr>
          <w:p w14:paraId="593C707C" w14:textId="77777777" w:rsidR="00523090" w:rsidRPr="002B72CB" w:rsidRDefault="00523090" w:rsidP="00657494">
            <w:pPr>
              <w:pStyle w:val="Textoindependiente"/>
              <w:jc w:val="center"/>
              <w:rPr>
                <w:rFonts w:ascii="Arial Narrow" w:hAnsi="Arial Narrow" w:cs="Arial"/>
                <w:b/>
                <w:sz w:val="20"/>
                <w:lang w:val="es-CO"/>
              </w:rPr>
            </w:pPr>
            <w:r w:rsidRPr="002B72CB">
              <w:rPr>
                <w:rFonts w:ascii="Arial Narrow" w:hAnsi="Arial Narrow" w:cs="Arial"/>
                <w:b/>
                <w:sz w:val="20"/>
                <w:lang w:val="es-CO"/>
              </w:rPr>
              <w:t>DESCRIPCION</w:t>
            </w:r>
          </w:p>
        </w:tc>
        <w:tc>
          <w:tcPr>
            <w:tcW w:w="1843" w:type="dxa"/>
            <w:shd w:val="clear" w:color="auto" w:fill="E0E0E0"/>
            <w:vAlign w:val="center"/>
          </w:tcPr>
          <w:p w14:paraId="7EB42FF7" w14:textId="77777777" w:rsidR="00523090" w:rsidRPr="002B72CB" w:rsidRDefault="00523090" w:rsidP="00657494">
            <w:pPr>
              <w:pStyle w:val="Textoindependiente"/>
              <w:jc w:val="center"/>
              <w:rPr>
                <w:rFonts w:ascii="Arial Narrow" w:hAnsi="Arial Narrow" w:cs="Arial"/>
                <w:b/>
                <w:sz w:val="20"/>
                <w:lang w:val="es-CO"/>
              </w:rPr>
            </w:pPr>
            <w:r w:rsidRPr="002B72CB">
              <w:rPr>
                <w:rFonts w:ascii="Arial Narrow" w:hAnsi="Arial Narrow" w:cs="Arial"/>
                <w:b/>
                <w:sz w:val="20"/>
                <w:lang w:val="es-CO"/>
              </w:rPr>
              <w:t>RESPONSABLE</w:t>
            </w:r>
          </w:p>
        </w:tc>
        <w:tc>
          <w:tcPr>
            <w:tcW w:w="1985" w:type="dxa"/>
            <w:shd w:val="clear" w:color="auto" w:fill="E0E0E0"/>
            <w:vAlign w:val="center"/>
          </w:tcPr>
          <w:p w14:paraId="61A11EA6" w14:textId="77777777" w:rsidR="00523090" w:rsidRPr="002B72CB" w:rsidRDefault="00523090" w:rsidP="00657494">
            <w:pPr>
              <w:pStyle w:val="Textoindependiente"/>
              <w:jc w:val="center"/>
              <w:rPr>
                <w:rFonts w:ascii="Arial Narrow" w:hAnsi="Arial Narrow" w:cs="Arial"/>
                <w:b/>
                <w:sz w:val="20"/>
                <w:lang w:val="es-CO"/>
              </w:rPr>
            </w:pPr>
            <w:r w:rsidRPr="002B72CB">
              <w:rPr>
                <w:rFonts w:ascii="Arial Narrow" w:hAnsi="Arial Narrow" w:cs="Arial"/>
                <w:b/>
                <w:sz w:val="20"/>
                <w:lang w:val="es-CO"/>
              </w:rPr>
              <w:t>REGISTRO</w:t>
            </w:r>
          </w:p>
        </w:tc>
      </w:tr>
      <w:tr w:rsidR="002B72CB" w:rsidRPr="002B72CB" w14:paraId="05BD9C94" w14:textId="77777777" w:rsidTr="00657494">
        <w:trPr>
          <w:trHeight w:val="205"/>
        </w:trPr>
        <w:tc>
          <w:tcPr>
            <w:tcW w:w="567" w:type="dxa"/>
            <w:vAlign w:val="center"/>
          </w:tcPr>
          <w:p w14:paraId="26B80F0F" w14:textId="2C40F84A" w:rsidR="002B72CB" w:rsidRPr="002B72CB" w:rsidRDefault="002B72CB" w:rsidP="002B72CB">
            <w:pPr>
              <w:pStyle w:val="Textoindependiente"/>
              <w:jc w:val="center"/>
              <w:rPr>
                <w:rFonts w:ascii="Arial Narrow" w:hAnsi="Arial Narrow" w:cs="Arial"/>
                <w:sz w:val="20"/>
                <w:lang w:val="es-CO"/>
              </w:rPr>
            </w:pPr>
            <w:r w:rsidRPr="002B72CB">
              <w:rPr>
                <w:rFonts w:ascii="Arial Narrow" w:hAnsi="Arial Narrow" w:cs="Arial"/>
                <w:sz w:val="20"/>
                <w:lang w:val="es-CO"/>
              </w:rPr>
              <w:t>1</w:t>
            </w:r>
          </w:p>
        </w:tc>
        <w:tc>
          <w:tcPr>
            <w:tcW w:w="1843" w:type="dxa"/>
            <w:vAlign w:val="center"/>
          </w:tcPr>
          <w:p w14:paraId="5381F05F" w14:textId="77777777" w:rsidR="002B72CB" w:rsidRPr="002B72CB" w:rsidRDefault="002B72CB" w:rsidP="002B72CB">
            <w:pPr>
              <w:jc w:val="both"/>
              <w:rPr>
                <w:rFonts w:ascii="Arial Narrow" w:hAnsi="Arial Narrow" w:cs="Arial"/>
                <w:lang w:val="es-CO"/>
              </w:rPr>
            </w:pPr>
            <w:r w:rsidRPr="002B72CB">
              <w:rPr>
                <w:rFonts w:ascii="Arial Narrow" w:hAnsi="Arial Narrow" w:cs="Arial"/>
                <w:lang w:val="es-CO"/>
              </w:rPr>
              <w:t>Solicitud de liquidación de costos por servicio de evaluación.</w:t>
            </w:r>
          </w:p>
          <w:p w14:paraId="7E267D60" w14:textId="77777777" w:rsidR="002B72CB" w:rsidRPr="002B72CB" w:rsidRDefault="002B72CB" w:rsidP="002B72CB">
            <w:pPr>
              <w:pStyle w:val="Textoindependiente"/>
              <w:jc w:val="both"/>
              <w:rPr>
                <w:rFonts w:ascii="Arial Narrow" w:hAnsi="Arial Narrow" w:cs="Arial"/>
                <w:sz w:val="20"/>
                <w:lang w:val="es-CO"/>
              </w:rPr>
            </w:pPr>
          </w:p>
        </w:tc>
        <w:tc>
          <w:tcPr>
            <w:tcW w:w="3260" w:type="dxa"/>
            <w:vAlign w:val="center"/>
          </w:tcPr>
          <w:p w14:paraId="25A4BE4B" w14:textId="68F56107" w:rsidR="002B72CB" w:rsidRPr="002B72CB" w:rsidRDefault="002B72CB" w:rsidP="003D2465">
            <w:pPr>
              <w:jc w:val="both"/>
              <w:rPr>
                <w:rFonts w:ascii="Arial Narrow" w:hAnsi="Arial Narrow" w:cs="Arial"/>
                <w:lang w:val="es-CO"/>
              </w:rPr>
            </w:pPr>
            <w:r w:rsidRPr="002B72CB">
              <w:rPr>
                <w:rFonts w:ascii="Arial Narrow" w:hAnsi="Arial Narrow" w:cs="Arial"/>
                <w:lang w:val="es-CO"/>
              </w:rPr>
              <w:t>Anterior a la radicación de la solicitud de</w:t>
            </w:r>
            <w:r w:rsidR="003D2465">
              <w:rPr>
                <w:rFonts w:ascii="Arial Narrow" w:hAnsi="Arial Narrow" w:cs="Arial"/>
                <w:lang w:val="es-CO"/>
              </w:rPr>
              <w:t xml:space="preserve"> licenciamiento</w:t>
            </w:r>
            <w:r w:rsidRPr="002B72CB">
              <w:rPr>
                <w:rFonts w:ascii="Arial Narrow" w:hAnsi="Arial Narrow" w:cs="Arial"/>
                <w:lang w:val="es-CO"/>
              </w:rPr>
              <w:t>, el interesado deberá solicitar la liquidación por servicio de evaluación a través del formato F- CAM 203 establecido para tal fin en la Corporación.</w:t>
            </w:r>
          </w:p>
        </w:tc>
        <w:tc>
          <w:tcPr>
            <w:tcW w:w="1843" w:type="dxa"/>
            <w:vAlign w:val="center"/>
          </w:tcPr>
          <w:p w14:paraId="3C2504CF" w14:textId="07008CAA" w:rsidR="002B72CB" w:rsidRPr="002B72CB"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t>Interesado</w:t>
            </w:r>
          </w:p>
        </w:tc>
        <w:tc>
          <w:tcPr>
            <w:tcW w:w="1985" w:type="dxa"/>
            <w:vAlign w:val="center"/>
          </w:tcPr>
          <w:p w14:paraId="73365090" w14:textId="00DF54AF" w:rsidR="002B72CB" w:rsidRPr="002B72CB"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t>F- CAM 203</w:t>
            </w:r>
            <w:r w:rsidR="004672A4">
              <w:rPr>
                <w:rFonts w:ascii="Arial Narrow" w:hAnsi="Arial Narrow" w:cs="Arial"/>
                <w:sz w:val="20"/>
                <w:lang w:val="es-CO"/>
              </w:rPr>
              <w:t xml:space="preserve"> </w:t>
            </w:r>
            <w:r w:rsidR="004672A4" w:rsidRPr="004672A4">
              <w:rPr>
                <w:rFonts w:ascii="Arial Narrow" w:hAnsi="Arial Narrow" w:cs="Arial"/>
                <w:sz w:val="20"/>
                <w:lang w:val="es-CO"/>
              </w:rPr>
              <w:t>Solicitud de liquidación por servicio de evaluación</w:t>
            </w:r>
          </w:p>
        </w:tc>
      </w:tr>
      <w:tr w:rsidR="002B72CB" w:rsidRPr="002B72CB" w14:paraId="33F56012" w14:textId="77777777" w:rsidTr="00657494">
        <w:trPr>
          <w:trHeight w:val="205"/>
        </w:trPr>
        <w:tc>
          <w:tcPr>
            <w:tcW w:w="567" w:type="dxa"/>
            <w:vAlign w:val="center"/>
          </w:tcPr>
          <w:p w14:paraId="4B6BCB69" w14:textId="006E71D0" w:rsidR="002B72CB" w:rsidRPr="002B72CB" w:rsidRDefault="002B72CB" w:rsidP="002B72CB">
            <w:pPr>
              <w:pStyle w:val="Textoindependiente"/>
              <w:jc w:val="center"/>
              <w:rPr>
                <w:rFonts w:ascii="Arial Narrow" w:hAnsi="Arial Narrow" w:cs="Arial"/>
                <w:sz w:val="20"/>
                <w:lang w:val="es-CO"/>
              </w:rPr>
            </w:pPr>
            <w:r w:rsidRPr="002B72CB">
              <w:rPr>
                <w:rFonts w:ascii="Arial Narrow" w:hAnsi="Arial Narrow" w:cs="Arial"/>
                <w:sz w:val="20"/>
                <w:lang w:val="es-CO"/>
              </w:rPr>
              <w:t>2</w:t>
            </w:r>
          </w:p>
        </w:tc>
        <w:tc>
          <w:tcPr>
            <w:tcW w:w="1843" w:type="dxa"/>
            <w:vAlign w:val="center"/>
          </w:tcPr>
          <w:p w14:paraId="2810F3AF" w14:textId="77777777" w:rsidR="002B72CB" w:rsidRPr="002B72CB" w:rsidRDefault="002B72CB" w:rsidP="002B72CB">
            <w:pPr>
              <w:jc w:val="both"/>
              <w:rPr>
                <w:rFonts w:ascii="Arial Narrow" w:hAnsi="Arial Narrow" w:cs="Arial"/>
                <w:lang w:val="es-CO"/>
              </w:rPr>
            </w:pPr>
            <w:r w:rsidRPr="002B72CB">
              <w:rPr>
                <w:rFonts w:ascii="Arial Narrow" w:hAnsi="Arial Narrow" w:cs="Arial"/>
                <w:lang w:val="es-CO"/>
              </w:rPr>
              <w:t>Cálculo de costos del trámite</w:t>
            </w:r>
          </w:p>
          <w:p w14:paraId="01676253" w14:textId="77777777" w:rsidR="002B72CB" w:rsidRPr="002B72CB" w:rsidRDefault="002B72CB" w:rsidP="002B72CB">
            <w:pPr>
              <w:pStyle w:val="Textoindependiente"/>
              <w:jc w:val="both"/>
              <w:rPr>
                <w:rFonts w:ascii="Arial Narrow" w:hAnsi="Arial Narrow" w:cs="Arial"/>
                <w:sz w:val="20"/>
                <w:lang w:val="es-CO"/>
              </w:rPr>
            </w:pPr>
          </w:p>
        </w:tc>
        <w:tc>
          <w:tcPr>
            <w:tcW w:w="3260" w:type="dxa"/>
            <w:vAlign w:val="center"/>
          </w:tcPr>
          <w:p w14:paraId="2D61401E" w14:textId="77777777" w:rsidR="002B72CB" w:rsidRPr="002B72CB" w:rsidRDefault="002B72CB" w:rsidP="002B72CB">
            <w:pPr>
              <w:jc w:val="both"/>
              <w:rPr>
                <w:rFonts w:ascii="Arial Narrow" w:hAnsi="Arial Narrow" w:cs="Arial"/>
                <w:lang w:val="es-CO"/>
              </w:rPr>
            </w:pPr>
          </w:p>
          <w:p w14:paraId="7633C232" w14:textId="1606CB1D" w:rsidR="002B72CB" w:rsidRPr="002B72CB" w:rsidRDefault="002B72CB" w:rsidP="002B72CB">
            <w:pPr>
              <w:jc w:val="both"/>
              <w:rPr>
                <w:rFonts w:ascii="Arial Narrow" w:hAnsi="Arial Narrow" w:cs="Arial"/>
                <w:lang w:val="es-CO"/>
              </w:rPr>
            </w:pPr>
            <w:r w:rsidRPr="002B72CB">
              <w:rPr>
                <w:rFonts w:ascii="Arial Narrow" w:hAnsi="Arial Narrow" w:cs="Arial"/>
                <w:lang w:val="es-CO"/>
              </w:rPr>
              <w:t xml:space="preserve">El Profesional del área técnica, previa designación de la solicitud de liquidación por servicio de evaluación por parte del </w:t>
            </w:r>
            <w:r w:rsidR="000C6990">
              <w:rPr>
                <w:rFonts w:ascii="Arial Narrow" w:hAnsi="Arial Narrow" w:cs="Arial"/>
                <w:lang w:val="es-CO"/>
              </w:rPr>
              <w:t>Subdirector /</w:t>
            </w:r>
            <w:r w:rsidRPr="002B72CB">
              <w:rPr>
                <w:rFonts w:ascii="Arial Narrow" w:hAnsi="Arial Narrow" w:cs="Arial"/>
                <w:lang w:val="es-CO"/>
              </w:rPr>
              <w:t xml:space="preserve">Director Territorial,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w:t>
            </w:r>
            <w:r w:rsidRPr="002B72CB">
              <w:rPr>
                <w:rFonts w:ascii="Arial Narrow" w:hAnsi="Arial Narrow" w:cs="Arial"/>
                <w:lang w:val="es-CO"/>
              </w:rPr>
              <w:lastRenderedPageBreak/>
              <w:t xml:space="preserve">de 2000. La liquidación de los costos por servicio de evaluación se dará a conocer al interesado a través de oficio. </w:t>
            </w:r>
          </w:p>
        </w:tc>
        <w:tc>
          <w:tcPr>
            <w:tcW w:w="1843" w:type="dxa"/>
            <w:vAlign w:val="center"/>
          </w:tcPr>
          <w:p w14:paraId="1DAADB7F" w14:textId="6C8B5653" w:rsidR="000C6990"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lastRenderedPageBreak/>
              <w:t>-</w:t>
            </w:r>
            <w:r w:rsidR="000C6990">
              <w:rPr>
                <w:rFonts w:ascii="Arial Narrow" w:hAnsi="Arial Narrow" w:cs="Arial"/>
                <w:sz w:val="20"/>
                <w:lang w:val="es-CO"/>
              </w:rPr>
              <w:t xml:space="preserve">subdirector de </w:t>
            </w:r>
            <w:r w:rsidR="000C6990">
              <w:rPr>
                <w:rFonts w:ascii="Arial Narrow" w:hAnsi="Arial Narrow" w:cs="Arial"/>
                <w:sz w:val="20"/>
                <w:lang w:val="es-CO"/>
              </w:rPr>
              <w:br/>
              <w:t>Regulación y Calidad Ambiental.</w:t>
            </w:r>
          </w:p>
          <w:p w14:paraId="2D48D8A1" w14:textId="038F292E" w:rsidR="002B72CB" w:rsidRPr="002B72CB" w:rsidRDefault="000C6990" w:rsidP="002B72CB">
            <w:pPr>
              <w:pStyle w:val="Textoindependiente"/>
              <w:jc w:val="both"/>
              <w:rPr>
                <w:rFonts w:ascii="Arial Narrow" w:hAnsi="Arial Narrow" w:cs="Arial"/>
                <w:sz w:val="20"/>
                <w:lang w:val="es-CO"/>
              </w:rPr>
            </w:pPr>
            <w:r>
              <w:rPr>
                <w:rFonts w:ascii="Arial Narrow" w:hAnsi="Arial Narrow" w:cs="Arial"/>
                <w:sz w:val="20"/>
                <w:lang w:val="es-CO"/>
              </w:rPr>
              <w:t>-</w:t>
            </w:r>
            <w:r w:rsidR="002B72CB" w:rsidRPr="002B72CB">
              <w:rPr>
                <w:rFonts w:ascii="Arial Narrow" w:hAnsi="Arial Narrow" w:cs="Arial"/>
                <w:sz w:val="20"/>
                <w:lang w:val="es-CO"/>
              </w:rPr>
              <w:t>Director Territorial.</w:t>
            </w:r>
          </w:p>
          <w:p w14:paraId="5EAB56B7" w14:textId="77777777" w:rsidR="002B72CB" w:rsidRPr="002B72CB"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t>-Profesional del área técnica.</w:t>
            </w:r>
          </w:p>
          <w:p w14:paraId="6E2A91D7" w14:textId="54212403" w:rsidR="002B72CB" w:rsidRPr="002B72CB" w:rsidRDefault="00EE56DB" w:rsidP="002B72CB">
            <w:pPr>
              <w:pStyle w:val="Textoindependiente"/>
              <w:jc w:val="both"/>
              <w:rPr>
                <w:rFonts w:ascii="Arial Narrow" w:hAnsi="Arial Narrow" w:cs="Arial"/>
                <w:sz w:val="20"/>
                <w:lang w:val="es-CO"/>
              </w:rPr>
            </w:pPr>
            <w:r>
              <w:rPr>
                <w:rFonts w:ascii="Arial Narrow" w:hAnsi="Arial Narrow" w:cs="Arial"/>
                <w:sz w:val="20"/>
                <w:lang w:val="es-CO"/>
              </w:rPr>
              <w:t>-Secretaria</w:t>
            </w:r>
            <w:r w:rsidR="002B72CB" w:rsidRPr="002B72CB">
              <w:rPr>
                <w:rFonts w:ascii="Arial Narrow" w:hAnsi="Arial Narrow" w:cs="Arial"/>
                <w:sz w:val="20"/>
                <w:lang w:val="es-CO"/>
              </w:rPr>
              <w:t>.</w:t>
            </w:r>
          </w:p>
          <w:p w14:paraId="3AADF346" w14:textId="7229E814" w:rsidR="002B72CB" w:rsidRPr="002B72CB"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t>-Interesado.</w:t>
            </w:r>
          </w:p>
        </w:tc>
        <w:tc>
          <w:tcPr>
            <w:tcW w:w="1985" w:type="dxa"/>
            <w:vAlign w:val="center"/>
          </w:tcPr>
          <w:p w14:paraId="4CB93496" w14:textId="4810BCD5" w:rsidR="002B72CB" w:rsidRDefault="002B72CB" w:rsidP="002B72CB">
            <w:pPr>
              <w:pStyle w:val="Textoindependiente"/>
              <w:jc w:val="both"/>
              <w:rPr>
                <w:rFonts w:ascii="Arial Narrow" w:hAnsi="Arial Narrow" w:cs="Arial"/>
                <w:sz w:val="20"/>
                <w:lang w:val="es-CO"/>
              </w:rPr>
            </w:pPr>
            <w:r w:rsidRPr="002B72CB">
              <w:rPr>
                <w:rFonts w:ascii="Arial Narrow" w:hAnsi="Arial Narrow" w:cs="Arial"/>
                <w:sz w:val="20"/>
                <w:lang w:val="es-CO"/>
              </w:rPr>
              <w:t>T-CAM-041</w:t>
            </w:r>
            <w:r w:rsidR="004672A4">
              <w:rPr>
                <w:rFonts w:ascii="Arial Narrow" w:hAnsi="Arial Narrow" w:cs="Arial"/>
                <w:sz w:val="20"/>
                <w:lang w:val="es-CO"/>
              </w:rPr>
              <w:t xml:space="preserve"> </w:t>
            </w:r>
            <w:r w:rsidR="004672A4" w:rsidRPr="004672A4">
              <w:rPr>
                <w:rFonts w:ascii="Arial Narrow" w:hAnsi="Arial Narrow" w:cs="Arial"/>
                <w:sz w:val="20"/>
                <w:lang w:val="es-CO"/>
              </w:rPr>
              <w:t>Liquidación Costos de Trámites Evaluación y/o seguimiento</w:t>
            </w:r>
          </w:p>
          <w:p w14:paraId="452925AC" w14:textId="77777777" w:rsidR="004672A4" w:rsidRPr="002B72CB" w:rsidRDefault="004672A4" w:rsidP="002B72CB">
            <w:pPr>
              <w:pStyle w:val="Textoindependiente"/>
              <w:jc w:val="both"/>
              <w:rPr>
                <w:rFonts w:ascii="Arial Narrow" w:hAnsi="Arial Narrow" w:cs="Arial"/>
                <w:sz w:val="20"/>
                <w:lang w:val="es-CO"/>
              </w:rPr>
            </w:pPr>
          </w:p>
          <w:p w14:paraId="3E5A943B" w14:textId="57F7D741" w:rsidR="002B72CB" w:rsidRPr="002B72CB" w:rsidRDefault="004672A4" w:rsidP="004672A4">
            <w:pPr>
              <w:pStyle w:val="Textoindependiente"/>
              <w:jc w:val="both"/>
              <w:rPr>
                <w:rFonts w:ascii="Arial Narrow" w:hAnsi="Arial Narrow" w:cs="Arial"/>
                <w:sz w:val="20"/>
                <w:lang w:val="es-CO"/>
              </w:rPr>
            </w:pPr>
            <w:r>
              <w:rPr>
                <w:rFonts w:ascii="Arial Narrow" w:hAnsi="Arial Narrow" w:cs="Arial"/>
                <w:sz w:val="20"/>
                <w:lang w:val="es-CO"/>
              </w:rPr>
              <w:t xml:space="preserve">F-CAM-020 </w:t>
            </w:r>
            <w:r w:rsidRPr="004672A4">
              <w:rPr>
                <w:rFonts w:ascii="Arial Narrow" w:hAnsi="Arial Narrow" w:cs="Arial"/>
                <w:sz w:val="20"/>
                <w:lang w:val="es-CO"/>
              </w:rPr>
              <w:t>Comunicación</w:t>
            </w:r>
          </w:p>
        </w:tc>
      </w:tr>
      <w:tr w:rsidR="00523090" w:rsidRPr="002B72CB" w14:paraId="371EDD39" w14:textId="77777777" w:rsidTr="00657494">
        <w:trPr>
          <w:trHeight w:val="730"/>
        </w:trPr>
        <w:tc>
          <w:tcPr>
            <w:tcW w:w="567" w:type="dxa"/>
            <w:vAlign w:val="center"/>
          </w:tcPr>
          <w:p w14:paraId="5971785E" w14:textId="77777777" w:rsidR="00523090" w:rsidRPr="002B72CB" w:rsidRDefault="00523090" w:rsidP="00657494">
            <w:pPr>
              <w:pStyle w:val="Textoindependiente"/>
              <w:jc w:val="center"/>
              <w:rPr>
                <w:rFonts w:ascii="Arial Narrow" w:hAnsi="Arial Narrow" w:cs="Arial"/>
                <w:sz w:val="20"/>
                <w:lang w:val="es-CO"/>
              </w:rPr>
            </w:pPr>
            <w:r w:rsidRPr="002B72CB">
              <w:rPr>
                <w:rFonts w:ascii="Arial Narrow" w:hAnsi="Arial Narrow" w:cs="Arial"/>
                <w:sz w:val="20"/>
                <w:lang w:val="es-CO"/>
              </w:rPr>
              <w:lastRenderedPageBreak/>
              <w:t>3</w:t>
            </w:r>
          </w:p>
        </w:tc>
        <w:tc>
          <w:tcPr>
            <w:tcW w:w="1843" w:type="dxa"/>
            <w:vAlign w:val="center"/>
          </w:tcPr>
          <w:p w14:paraId="71238237" w14:textId="78D76DAA" w:rsidR="00523090" w:rsidRPr="002B72CB" w:rsidRDefault="000C6990" w:rsidP="00143214">
            <w:pPr>
              <w:pStyle w:val="Textoindependiente"/>
              <w:jc w:val="both"/>
              <w:rPr>
                <w:rFonts w:ascii="Arial Narrow" w:hAnsi="Arial Narrow" w:cs="Arial"/>
                <w:sz w:val="20"/>
                <w:lang w:val="es-CO"/>
              </w:rPr>
            </w:pPr>
            <w:r>
              <w:rPr>
                <w:rFonts w:ascii="Arial Narrow" w:hAnsi="Arial Narrow" w:cs="Arial"/>
                <w:sz w:val="20"/>
                <w:lang w:val="es-CO"/>
              </w:rPr>
              <w:t>Solicitud de la Licencia Ambiental</w:t>
            </w:r>
            <w:r w:rsidR="00523090" w:rsidRPr="002B72CB">
              <w:rPr>
                <w:rFonts w:ascii="Arial Narrow" w:hAnsi="Arial Narrow" w:cs="Arial"/>
                <w:sz w:val="20"/>
                <w:lang w:val="es-CO"/>
              </w:rPr>
              <w:t xml:space="preserve"> </w:t>
            </w:r>
          </w:p>
        </w:tc>
        <w:tc>
          <w:tcPr>
            <w:tcW w:w="3260" w:type="dxa"/>
            <w:vAlign w:val="center"/>
          </w:tcPr>
          <w:p w14:paraId="08E54087" w14:textId="6F2C48C3" w:rsidR="00523090" w:rsidRPr="002B72CB" w:rsidRDefault="002B72CB" w:rsidP="002B72CB">
            <w:pPr>
              <w:jc w:val="both"/>
              <w:rPr>
                <w:rFonts w:ascii="Arial Narrow" w:hAnsi="Arial Narrow" w:cs="Arial"/>
                <w:lang w:val="es-CO"/>
              </w:rPr>
            </w:pPr>
            <w:r w:rsidRPr="002B72CB">
              <w:rPr>
                <w:rFonts w:ascii="Arial Narrow" w:hAnsi="Arial Narrow" w:cs="Arial"/>
                <w:lang w:val="es-CO"/>
              </w:rPr>
              <w:t>El interesado se registra como usuario en la Ventanilla Integral de Trámites Ambientales – VITAL, y radica la solicitud de licenciamiento ante la CAM, Junto</w:t>
            </w:r>
            <w:r w:rsidR="00523090" w:rsidRPr="002B72CB">
              <w:rPr>
                <w:rFonts w:ascii="Arial Narrow" w:hAnsi="Arial Narrow" w:cs="Arial"/>
                <w:lang w:val="es-CO"/>
              </w:rPr>
              <w:t xml:space="preserve"> a la solicitud se allega </w:t>
            </w:r>
            <w:r w:rsidR="000C6990" w:rsidRPr="002B72CB">
              <w:rPr>
                <w:rFonts w:ascii="Arial Narrow" w:hAnsi="Arial Narrow" w:cs="Arial"/>
                <w:lang w:val="es-CO"/>
              </w:rPr>
              <w:t>el FUN</w:t>
            </w:r>
            <w:r w:rsidR="00523090" w:rsidRPr="002B72CB">
              <w:rPr>
                <w:rFonts w:ascii="Arial Narrow" w:hAnsi="Arial Narrow" w:cs="Arial"/>
                <w:lang w:val="es-CO"/>
              </w:rPr>
              <w:t xml:space="preserve"> (Formato único nacional de licencia ambiental) y toda la documentación requerida para el trámite. </w:t>
            </w:r>
            <w:r w:rsidR="00143214" w:rsidRPr="002B72CB">
              <w:rPr>
                <w:rFonts w:ascii="Arial Narrow" w:hAnsi="Arial Narrow" w:cs="Arial"/>
                <w:lang w:val="es-CO"/>
              </w:rPr>
              <w:t>Además</w:t>
            </w:r>
            <w:r w:rsidR="00523090" w:rsidRPr="002B72CB">
              <w:rPr>
                <w:rFonts w:ascii="Arial Narrow" w:hAnsi="Arial Narrow" w:cs="Arial"/>
                <w:lang w:val="es-CO"/>
              </w:rPr>
              <w:t xml:space="preserve">, se debe registrar en VITAL el </w:t>
            </w:r>
            <w:r w:rsidR="00143214" w:rsidRPr="002B72CB">
              <w:rPr>
                <w:rFonts w:ascii="Arial Narrow" w:hAnsi="Arial Narrow" w:cs="Arial"/>
                <w:lang w:val="es-CO"/>
              </w:rPr>
              <w:t>trámite</w:t>
            </w:r>
            <w:r w:rsidR="00523090" w:rsidRPr="002B72CB">
              <w:rPr>
                <w:rFonts w:ascii="Arial Narrow" w:hAnsi="Arial Narrow" w:cs="Arial"/>
                <w:lang w:val="es-CO"/>
              </w:rPr>
              <w:t xml:space="preserve"> (documento firmado).  </w:t>
            </w:r>
          </w:p>
        </w:tc>
        <w:tc>
          <w:tcPr>
            <w:tcW w:w="1843" w:type="dxa"/>
            <w:vAlign w:val="center"/>
          </w:tcPr>
          <w:p w14:paraId="5DE93BB4"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Usuario</w:t>
            </w:r>
          </w:p>
        </w:tc>
        <w:tc>
          <w:tcPr>
            <w:tcW w:w="1985" w:type="dxa"/>
            <w:vAlign w:val="center"/>
          </w:tcPr>
          <w:p w14:paraId="57A45F3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FUN</w:t>
            </w:r>
          </w:p>
          <w:p w14:paraId="57E6110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Comprobante de pago y</w:t>
            </w:r>
          </w:p>
          <w:p w14:paraId="30292FE3"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Anexos (requisitos legales exigidos conforme al Decreto 1076 de 2015).</w:t>
            </w:r>
          </w:p>
        </w:tc>
      </w:tr>
      <w:tr w:rsidR="00523090" w:rsidRPr="002B72CB" w14:paraId="2D7F2092" w14:textId="77777777" w:rsidTr="00657494">
        <w:trPr>
          <w:trHeight w:val="730"/>
        </w:trPr>
        <w:tc>
          <w:tcPr>
            <w:tcW w:w="567" w:type="dxa"/>
            <w:vAlign w:val="center"/>
          </w:tcPr>
          <w:p w14:paraId="3619B1AB" w14:textId="77777777" w:rsidR="00523090" w:rsidRPr="002B72CB" w:rsidRDefault="00523090" w:rsidP="00657494">
            <w:pPr>
              <w:pStyle w:val="Textoindependiente"/>
              <w:jc w:val="center"/>
              <w:rPr>
                <w:rFonts w:ascii="Arial Narrow" w:hAnsi="Arial Narrow" w:cs="Arial"/>
                <w:sz w:val="20"/>
                <w:lang w:val="es-CO"/>
              </w:rPr>
            </w:pPr>
            <w:r w:rsidRPr="002B72CB">
              <w:rPr>
                <w:rFonts w:ascii="Arial Narrow" w:hAnsi="Arial Narrow" w:cs="Arial"/>
                <w:sz w:val="20"/>
                <w:lang w:val="es-CO"/>
              </w:rPr>
              <w:t>4</w:t>
            </w:r>
          </w:p>
        </w:tc>
        <w:tc>
          <w:tcPr>
            <w:tcW w:w="1843" w:type="dxa"/>
            <w:vAlign w:val="center"/>
          </w:tcPr>
          <w:p w14:paraId="12C1BE6C"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Planificación </w:t>
            </w:r>
          </w:p>
          <w:p w14:paraId="2DB2EBC9"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y asignación</w:t>
            </w:r>
          </w:p>
        </w:tc>
        <w:tc>
          <w:tcPr>
            <w:tcW w:w="3260" w:type="dxa"/>
            <w:vAlign w:val="center"/>
          </w:tcPr>
          <w:p w14:paraId="440C3A7D" w14:textId="6C14D8A2" w:rsidR="00523090" w:rsidRPr="002B72CB" w:rsidRDefault="00523090" w:rsidP="00143214">
            <w:pPr>
              <w:pStyle w:val="Textoindependiente"/>
              <w:jc w:val="both"/>
              <w:rPr>
                <w:rFonts w:ascii="Arial Narrow" w:hAnsi="Arial Narrow" w:cs="Arial"/>
                <w:sz w:val="20"/>
                <w:lang w:val="es-CO"/>
              </w:rPr>
            </w:pPr>
            <w:r w:rsidRPr="002B72CB">
              <w:rPr>
                <w:rFonts w:ascii="Arial Narrow" w:hAnsi="Arial Narrow" w:cs="Arial"/>
                <w:sz w:val="20"/>
                <w:lang w:val="es-CO"/>
              </w:rPr>
              <w:t xml:space="preserve">El jefe de la dependencia revisa la solicitud, planifica la ejecución del trámite de acuerdo al recurso humano y asigna al profesional competente para que atienda dicho trámite. (Actividad realizada máximo 1 día hábil).  </w:t>
            </w:r>
          </w:p>
        </w:tc>
        <w:tc>
          <w:tcPr>
            <w:tcW w:w="1843" w:type="dxa"/>
            <w:vAlign w:val="center"/>
          </w:tcPr>
          <w:p w14:paraId="242C974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5DB4CF77" w14:textId="77777777" w:rsidR="00523090" w:rsidRPr="002B72CB" w:rsidRDefault="00523090" w:rsidP="00657494">
            <w:pPr>
              <w:pStyle w:val="Textoindependiente"/>
              <w:jc w:val="both"/>
              <w:rPr>
                <w:rFonts w:ascii="Arial Narrow" w:hAnsi="Arial Narrow" w:cs="Arial"/>
                <w:sz w:val="20"/>
                <w:lang w:val="es-CO"/>
              </w:rPr>
            </w:pPr>
          </w:p>
          <w:p w14:paraId="7C880369"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Director Territorial </w:t>
            </w:r>
          </w:p>
          <w:p w14:paraId="08F7C4AA" w14:textId="77777777" w:rsidR="00523090" w:rsidRPr="002B72CB" w:rsidRDefault="00523090" w:rsidP="00657494">
            <w:pPr>
              <w:pStyle w:val="Textoindependiente"/>
              <w:jc w:val="both"/>
              <w:rPr>
                <w:rFonts w:ascii="Arial Narrow" w:hAnsi="Arial Narrow" w:cs="Arial"/>
                <w:sz w:val="20"/>
                <w:lang w:val="es-CO"/>
              </w:rPr>
            </w:pPr>
          </w:p>
          <w:p w14:paraId="2440686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tc>
        <w:tc>
          <w:tcPr>
            <w:tcW w:w="1985" w:type="dxa"/>
            <w:vAlign w:val="center"/>
          </w:tcPr>
          <w:p w14:paraId="55F3000D"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Asignación de solicitud a través del ORFEO.</w:t>
            </w:r>
          </w:p>
          <w:p w14:paraId="6655E67C" w14:textId="77777777" w:rsidR="00523090" w:rsidRPr="002B72CB" w:rsidRDefault="00523090" w:rsidP="00657494">
            <w:pPr>
              <w:pStyle w:val="Textoindependiente"/>
              <w:jc w:val="both"/>
              <w:rPr>
                <w:rFonts w:ascii="Arial Narrow" w:hAnsi="Arial Narrow" w:cs="Arial"/>
                <w:sz w:val="20"/>
                <w:lang w:val="es-CO"/>
              </w:rPr>
            </w:pPr>
          </w:p>
          <w:p w14:paraId="0878153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SILAM para de Control de Licencias.</w:t>
            </w:r>
          </w:p>
          <w:p w14:paraId="01D3981C" w14:textId="77777777" w:rsidR="00523090" w:rsidRPr="002B72CB" w:rsidRDefault="00523090" w:rsidP="00657494">
            <w:pPr>
              <w:pStyle w:val="Textoindependiente"/>
              <w:jc w:val="both"/>
              <w:rPr>
                <w:rFonts w:ascii="Arial Narrow" w:hAnsi="Arial Narrow" w:cs="Arial"/>
                <w:sz w:val="20"/>
                <w:lang w:val="es-CO"/>
              </w:rPr>
            </w:pPr>
          </w:p>
        </w:tc>
      </w:tr>
      <w:tr w:rsidR="00523090" w:rsidRPr="002B72CB" w14:paraId="73D232E2" w14:textId="77777777" w:rsidTr="00657494">
        <w:trPr>
          <w:trHeight w:val="730"/>
        </w:trPr>
        <w:tc>
          <w:tcPr>
            <w:tcW w:w="567" w:type="dxa"/>
            <w:vAlign w:val="center"/>
          </w:tcPr>
          <w:p w14:paraId="011155F0" w14:textId="77777777" w:rsidR="00523090" w:rsidRPr="002B72CB" w:rsidRDefault="00523090" w:rsidP="00657494">
            <w:pPr>
              <w:pStyle w:val="Textoindependiente"/>
              <w:jc w:val="center"/>
              <w:rPr>
                <w:rFonts w:ascii="Arial Narrow" w:hAnsi="Arial Narrow" w:cs="Arial"/>
                <w:sz w:val="20"/>
                <w:lang w:val="es-CO"/>
              </w:rPr>
            </w:pPr>
            <w:r w:rsidRPr="002B72CB">
              <w:rPr>
                <w:rFonts w:ascii="Arial Narrow" w:hAnsi="Arial Narrow" w:cs="Arial"/>
                <w:sz w:val="20"/>
                <w:lang w:val="es-CO"/>
              </w:rPr>
              <w:t>5</w:t>
            </w:r>
          </w:p>
        </w:tc>
        <w:tc>
          <w:tcPr>
            <w:tcW w:w="1843" w:type="dxa"/>
            <w:vAlign w:val="center"/>
          </w:tcPr>
          <w:p w14:paraId="111A9AF4" w14:textId="77777777" w:rsidR="00523090" w:rsidRPr="002B72CB" w:rsidRDefault="00523090" w:rsidP="00657494">
            <w:pPr>
              <w:pStyle w:val="Textoindependiente"/>
              <w:jc w:val="both"/>
              <w:rPr>
                <w:rFonts w:ascii="Arial Narrow" w:hAnsi="Arial Narrow" w:cs="Arial"/>
                <w:sz w:val="20"/>
                <w:lang w:val="es-CO"/>
              </w:rPr>
            </w:pPr>
          </w:p>
          <w:p w14:paraId="44B7300C" w14:textId="10F055F5" w:rsidR="00523090" w:rsidRPr="002B72CB" w:rsidRDefault="00523090" w:rsidP="000C6990">
            <w:pPr>
              <w:pStyle w:val="Textoindependiente"/>
              <w:jc w:val="both"/>
              <w:rPr>
                <w:rFonts w:ascii="Arial Narrow" w:hAnsi="Arial Narrow" w:cs="Arial"/>
                <w:sz w:val="20"/>
                <w:lang w:val="es-CO"/>
              </w:rPr>
            </w:pPr>
            <w:r w:rsidRPr="002B72CB">
              <w:rPr>
                <w:rFonts w:ascii="Arial Narrow" w:hAnsi="Arial Narrow" w:cs="Arial"/>
                <w:sz w:val="20"/>
                <w:lang w:val="es-CO"/>
              </w:rPr>
              <w:t>Verificación preliminar de la documentación.</w:t>
            </w:r>
          </w:p>
        </w:tc>
        <w:tc>
          <w:tcPr>
            <w:tcW w:w="3260" w:type="dxa"/>
            <w:vAlign w:val="center"/>
          </w:tcPr>
          <w:p w14:paraId="42BB248C" w14:textId="51B1E2C6" w:rsidR="00523090" w:rsidRPr="002B72CB" w:rsidRDefault="00523090" w:rsidP="00657494">
            <w:pPr>
              <w:jc w:val="both"/>
              <w:rPr>
                <w:rFonts w:ascii="Arial Narrow" w:hAnsi="Arial Narrow" w:cs="Arial"/>
                <w:lang w:val="es-CO"/>
              </w:rPr>
            </w:pPr>
            <w:r w:rsidRPr="002B72CB">
              <w:rPr>
                <w:rFonts w:ascii="Arial Narrow" w:hAnsi="Arial Narrow" w:cs="Arial"/>
                <w:lang w:val="es-CO"/>
              </w:rPr>
              <w:t xml:space="preserve">El técnico encargado del trámite deberá aprobar o no </w:t>
            </w:r>
            <w:r w:rsidR="00143214" w:rsidRPr="002B72CB">
              <w:rPr>
                <w:rFonts w:ascii="Arial Narrow" w:hAnsi="Arial Narrow" w:cs="Arial"/>
                <w:lang w:val="es-CO"/>
              </w:rPr>
              <w:t>el formato</w:t>
            </w:r>
            <w:r w:rsidRPr="002B72CB">
              <w:rPr>
                <w:rFonts w:ascii="Arial Narrow" w:hAnsi="Arial Narrow" w:cs="Arial"/>
                <w:lang w:val="es-CO"/>
              </w:rPr>
              <w:t xml:space="preserve"> adoptado por el MADS una vez revisado el cumplimiento de los requisitos exigidos para el trámite conforme al decreto 1076 de 2015, realizando las observaciones pertinentes y firmándolo en el ítem correspondiente a la autoridad ambiental.   </w:t>
            </w:r>
          </w:p>
          <w:p w14:paraId="2075EB79" w14:textId="77777777" w:rsidR="00523090" w:rsidRPr="002B72CB" w:rsidRDefault="00523090" w:rsidP="00657494">
            <w:pPr>
              <w:jc w:val="both"/>
              <w:rPr>
                <w:rFonts w:ascii="Arial Narrow" w:hAnsi="Arial Narrow" w:cs="Arial"/>
                <w:lang w:val="es-CO"/>
              </w:rPr>
            </w:pPr>
          </w:p>
          <w:p w14:paraId="66D747E9" w14:textId="5EA8A834" w:rsidR="00523090" w:rsidRPr="002B72CB" w:rsidRDefault="00523090" w:rsidP="00657494">
            <w:pPr>
              <w:jc w:val="both"/>
              <w:rPr>
                <w:rFonts w:ascii="Arial Narrow" w:hAnsi="Arial Narrow" w:cs="Arial"/>
                <w:lang w:val="es-CO"/>
              </w:rPr>
            </w:pPr>
            <w:r w:rsidRPr="002B72CB">
              <w:rPr>
                <w:rFonts w:ascii="Arial Narrow" w:hAnsi="Arial Narrow" w:cs="Arial"/>
                <w:lang w:val="es-CO"/>
              </w:rPr>
              <w:t xml:space="preserve">En caso de no cumplir con todos los requisitos, este formato no se </w:t>
            </w:r>
            <w:r w:rsidR="00143214" w:rsidRPr="002B72CB">
              <w:rPr>
                <w:rFonts w:ascii="Arial Narrow" w:hAnsi="Arial Narrow" w:cs="Arial"/>
                <w:lang w:val="es-CO"/>
              </w:rPr>
              <w:t>aprobara y</w:t>
            </w:r>
            <w:r w:rsidRPr="002B72CB">
              <w:rPr>
                <w:rFonts w:ascii="Arial Narrow" w:hAnsi="Arial Narrow" w:cs="Arial"/>
                <w:lang w:val="es-CO"/>
              </w:rPr>
              <w:t xml:space="preserve"> se informará mediante oficio de salida al interesado las razones por las cuales no se aprueba y otorgándosele 5 días hábiles para el retiro de la documentación, sin perjuicio que pueda presentar nuevamente la solicitud. (Termino 1 día Hábil).</w:t>
            </w:r>
          </w:p>
        </w:tc>
        <w:tc>
          <w:tcPr>
            <w:tcW w:w="1843" w:type="dxa"/>
            <w:vAlign w:val="center"/>
          </w:tcPr>
          <w:p w14:paraId="6BEEB65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3FD73699" w14:textId="77777777" w:rsidR="00523090" w:rsidRPr="002B72CB" w:rsidRDefault="00523090" w:rsidP="00657494">
            <w:pPr>
              <w:pStyle w:val="Textoindependiente"/>
              <w:jc w:val="both"/>
              <w:rPr>
                <w:rFonts w:ascii="Arial Narrow" w:hAnsi="Arial Narrow" w:cs="Arial"/>
                <w:sz w:val="20"/>
                <w:lang w:val="es-CO"/>
              </w:rPr>
            </w:pPr>
          </w:p>
          <w:p w14:paraId="3E566E90"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Director Territorial </w:t>
            </w:r>
          </w:p>
          <w:p w14:paraId="14DC6222" w14:textId="77777777" w:rsidR="00523090" w:rsidRPr="002B72CB" w:rsidRDefault="00523090" w:rsidP="00657494">
            <w:pPr>
              <w:pStyle w:val="Textoindependiente"/>
              <w:jc w:val="both"/>
              <w:rPr>
                <w:rFonts w:ascii="Arial Narrow" w:hAnsi="Arial Narrow" w:cs="Arial"/>
                <w:sz w:val="20"/>
                <w:lang w:val="es-CO"/>
              </w:rPr>
            </w:pPr>
          </w:p>
          <w:p w14:paraId="65AD6154"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tc>
        <w:tc>
          <w:tcPr>
            <w:tcW w:w="1985" w:type="dxa"/>
            <w:vAlign w:val="center"/>
          </w:tcPr>
          <w:p w14:paraId="477BCF7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Formato según resolución No. 108 del 27 de enero de 2015 en sus anexos 2, 3 y 4.</w:t>
            </w:r>
          </w:p>
        </w:tc>
      </w:tr>
      <w:tr w:rsidR="00523090" w:rsidRPr="002B72CB" w14:paraId="1AB295E0" w14:textId="77777777" w:rsidTr="00657494">
        <w:trPr>
          <w:trHeight w:val="730"/>
        </w:trPr>
        <w:tc>
          <w:tcPr>
            <w:tcW w:w="567" w:type="dxa"/>
            <w:vAlign w:val="center"/>
          </w:tcPr>
          <w:p w14:paraId="61F70C93" w14:textId="77777777" w:rsidR="00523090" w:rsidRPr="002B72CB" w:rsidRDefault="00523090" w:rsidP="00657494">
            <w:pPr>
              <w:pStyle w:val="Textoindependiente"/>
              <w:jc w:val="center"/>
              <w:rPr>
                <w:rFonts w:ascii="Arial Narrow" w:hAnsi="Arial Narrow" w:cs="Arial"/>
                <w:sz w:val="20"/>
                <w:lang w:val="es-CO"/>
              </w:rPr>
            </w:pPr>
            <w:r w:rsidRPr="002B72CB">
              <w:rPr>
                <w:rFonts w:ascii="Arial Narrow" w:hAnsi="Arial Narrow" w:cs="Arial"/>
                <w:sz w:val="20"/>
                <w:lang w:val="es-CO"/>
              </w:rPr>
              <w:t>6</w:t>
            </w:r>
          </w:p>
        </w:tc>
        <w:tc>
          <w:tcPr>
            <w:tcW w:w="1843" w:type="dxa"/>
            <w:vAlign w:val="center"/>
          </w:tcPr>
          <w:p w14:paraId="5DAA42A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Auto de Inicio de trámite, oficio de notificación y apertura de expediente</w:t>
            </w:r>
          </w:p>
        </w:tc>
        <w:tc>
          <w:tcPr>
            <w:tcW w:w="3260" w:type="dxa"/>
            <w:vAlign w:val="center"/>
          </w:tcPr>
          <w:p w14:paraId="67CB3BE2" w14:textId="6078902C" w:rsidR="00523090" w:rsidRPr="002B72CB" w:rsidRDefault="00523090" w:rsidP="00657494">
            <w:pPr>
              <w:jc w:val="both"/>
              <w:rPr>
                <w:rFonts w:ascii="Arial Narrow" w:hAnsi="Arial Narrow" w:cs="Arial"/>
                <w:lang w:val="es-CO"/>
              </w:rPr>
            </w:pPr>
            <w:r w:rsidRPr="002B72CB">
              <w:rPr>
                <w:rFonts w:ascii="Arial Narrow" w:hAnsi="Arial Narrow" w:cs="Arial"/>
                <w:lang w:val="es-CO"/>
              </w:rPr>
              <w:t xml:space="preserve">Una vez aprobada la documentación, se expide auto de inicio de trámite de licencias ambientales F-CAM-205 y oficios de notificación para surtir la notificación en los términos de la Ley 1437 de 2011 y publicado en los términos del artículo 70 de la ley 99 de 1993, y remisorios para la firma del Subdirector y/o Territorial de acuerdo a los formatos. Además </w:t>
            </w:r>
            <w:r w:rsidR="00657494" w:rsidRPr="002B72CB">
              <w:rPr>
                <w:rFonts w:ascii="Arial Narrow" w:hAnsi="Arial Narrow" w:cs="Arial"/>
                <w:lang w:val="es-CO"/>
              </w:rPr>
              <w:t>se creará</w:t>
            </w:r>
            <w:r w:rsidRPr="002B72CB">
              <w:rPr>
                <w:rFonts w:ascii="Arial Narrow" w:hAnsi="Arial Narrow" w:cs="Arial"/>
                <w:lang w:val="es-CO"/>
              </w:rPr>
              <w:t xml:space="preserve"> el expediente. </w:t>
            </w:r>
          </w:p>
          <w:p w14:paraId="7AC530AE" w14:textId="77777777" w:rsidR="00523090" w:rsidRPr="002B72CB" w:rsidRDefault="00523090" w:rsidP="00657494">
            <w:pPr>
              <w:jc w:val="both"/>
              <w:rPr>
                <w:rFonts w:ascii="Arial Narrow" w:hAnsi="Arial Narrow" w:cs="Arial"/>
                <w:lang w:val="es-CO"/>
              </w:rPr>
            </w:pPr>
          </w:p>
          <w:p w14:paraId="79E96C68" w14:textId="77777777" w:rsidR="00523090" w:rsidRPr="002B72CB" w:rsidRDefault="00523090" w:rsidP="00657494">
            <w:pPr>
              <w:jc w:val="both"/>
              <w:rPr>
                <w:rFonts w:ascii="Arial Narrow" w:hAnsi="Arial Narrow" w:cs="Arial"/>
                <w:lang w:val="es-CO"/>
              </w:rPr>
            </w:pPr>
            <w:r w:rsidRPr="002B72CB">
              <w:rPr>
                <w:rFonts w:ascii="Arial Narrow" w:hAnsi="Arial Narrow" w:cs="Arial"/>
                <w:lang w:val="es-CO"/>
              </w:rPr>
              <w:t xml:space="preserve">Surtida la notificación se hará entrega del hace saber F-CAM 105 el cual deberá ser </w:t>
            </w:r>
            <w:r w:rsidRPr="002B72CB">
              <w:rPr>
                <w:rFonts w:ascii="Arial Narrow" w:hAnsi="Arial Narrow" w:cs="Arial"/>
                <w:lang w:val="es-CO"/>
              </w:rPr>
              <w:lastRenderedPageBreak/>
              <w:t>publicado por el interesado en un diario de amplia circulación Regional.</w:t>
            </w:r>
          </w:p>
        </w:tc>
        <w:tc>
          <w:tcPr>
            <w:tcW w:w="1843" w:type="dxa"/>
            <w:vAlign w:val="center"/>
          </w:tcPr>
          <w:p w14:paraId="0AF0D2E3"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lastRenderedPageBreak/>
              <w:t>Subdirector de Regulación y Calidad Ambiental</w:t>
            </w:r>
          </w:p>
          <w:p w14:paraId="53D700BE" w14:textId="77777777" w:rsidR="00523090" w:rsidRPr="002B72CB" w:rsidRDefault="00523090" w:rsidP="00657494">
            <w:pPr>
              <w:pStyle w:val="Textoindependiente"/>
              <w:jc w:val="both"/>
              <w:rPr>
                <w:rFonts w:ascii="Arial Narrow" w:hAnsi="Arial Narrow" w:cs="Arial"/>
                <w:sz w:val="20"/>
                <w:lang w:val="es-CO"/>
              </w:rPr>
            </w:pPr>
          </w:p>
          <w:p w14:paraId="7A444E4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Director Territorial </w:t>
            </w:r>
          </w:p>
          <w:p w14:paraId="297C61D9" w14:textId="77777777" w:rsidR="00523090" w:rsidRPr="002B72CB" w:rsidRDefault="00523090" w:rsidP="00657494">
            <w:pPr>
              <w:pStyle w:val="Textoindependiente"/>
              <w:jc w:val="both"/>
              <w:rPr>
                <w:rFonts w:ascii="Arial Narrow" w:hAnsi="Arial Narrow" w:cs="Arial"/>
                <w:sz w:val="20"/>
                <w:lang w:val="es-CO"/>
              </w:rPr>
            </w:pPr>
          </w:p>
          <w:p w14:paraId="23C28A24"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793A456A" w14:textId="77777777" w:rsidR="00523090" w:rsidRPr="002B72CB" w:rsidRDefault="00523090" w:rsidP="00657494">
            <w:pPr>
              <w:pStyle w:val="Textoindependiente"/>
              <w:jc w:val="both"/>
              <w:rPr>
                <w:rFonts w:ascii="Arial Narrow" w:hAnsi="Arial Narrow" w:cs="Arial"/>
                <w:sz w:val="20"/>
                <w:lang w:val="es-CO"/>
              </w:rPr>
            </w:pPr>
          </w:p>
          <w:p w14:paraId="4B85F881"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p w14:paraId="6D9B5696" w14:textId="77777777" w:rsidR="00523090" w:rsidRPr="002B72CB" w:rsidRDefault="00523090" w:rsidP="00657494">
            <w:pPr>
              <w:pStyle w:val="Textoindependiente"/>
              <w:jc w:val="both"/>
              <w:rPr>
                <w:rFonts w:ascii="Arial Narrow" w:hAnsi="Arial Narrow" w:cs="Arial"/>
                <w:sz w:val="20"/>
                <w:lang w:val="es-CO"/>
              </w:rPr>
            </w:pPr>
          </w:p>
        </w:tc>
        <w:tc>
          <w:tcPr>
            <w:tcW w:w="1985" w:type="dxa"/>
            <w:vAlign w:val="center"/>
          </w:tcPr>
          <w:p w14:paraId="7B559DA4"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F-CAM-205 Auto de inicio licencias </w:t>
            </w:r>
          </w:p>
          <w:p w14:paraId="1E8DA52D" w14:textId="77777777" w:rsidR="00523090" w:rsidRPr="002B72CB" w:rsidRDefault="00523090" w:rsidP="00657494">
            <w:pPr>
              <w:pStyle w:val="Textoindependiente"/>
              <w:jc w:val="both"/>
              <w:rPr>
                <w:rFonts w:ascii="Arial Narrow" w:hAnsi="Arial Narrow" w:cs="Arial"/>
                <w:sz w:val="20"/>
                <w:lang w:val="es-CO"/>
              </w:rPr>
            </w:pPr>
          </w:p>
          <w:p w14:paraId="3B0667E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F-CAM-107 Oficio de Notificación</w:t>
            </w:r>
          </w:p>
          <w:p w14:paraId="7FCD8187" w14:textId="77777777" w:rsidR="00523090" w:rsidRPr="002B72CB" w:rsidRDefault="00523090" w:rsidP="00657494">
            <w:pPr>
              <w:pStyle w:val="Textoindependiente"/>
              <w:jc w:val="both"/>
              <w:rPr>
                <w:rFonts w:ascii="Arial Narrow" w:hAnsi="Arial Narrow" w:cs="Arial"/>
                <w:sz w:val="20"/>
                <w:lang w:val="es-CO"/>
              </w:rPr>
            </w:pPr>
          </w:p>
          <w:p w14:paraId="09EF0C1C"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F-CAM-186 Notificación por aviso.</w:t>
            </w:r>
          </w:p>
          <w:p w14:paraId="32B04F96" w14:textId="77777777" w:rsidR="00523090" w:rsidRPr="002B72CB" w:rsidRDefault="00523090" w:rsidP="00657494">
            <w:pPr>
              <w:pStyle w:val="Textoindependiente"/>
              <w:jc w:val="both"/>
              <w:rPr>
                <w:rFonts w:ascii="Arial Narrow" w:hAnsi="Arial Narrow" w:cs="Arial"/>
                <w:sz w:val="20"/>
                <w:lang w:val="es-CO"/>
              </w:rPr>
            </w:pPr>
          </w:p>
          <w:p w14:paraId="30E9F6EC"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 105 Hace saber licencias y permisos</w:t>
            </w:r>
          </w:p>
        </w:tc>
      </w:tr>
      <w:tr w:rsidR="00523090" w:rsidRPr="002B72CB" w14:paraId="277D8329" w14:textId="77777777" w:rsidTr="00657494">
        <w:trPr>
          <w:trHeight w:val="730"/>
        </w:trPr>
        <w:tc>
          <w:tcPr>
            <w:tcW w:w="567" w:type="dxa"/>
            <w:vAlign w:val="center"/>
          </w:tcPr>
          <w:p w14:paraId="502C798E" w14:textId="77777777" w:rsidR="00523090" w:rsidRPr="002B72CB" w:rsidRDefault="00523090" w:rsidP="00657494">
            <w:pPr>
              <w:pStyle w:val="Textoindependiente"/>
              <w:jc w:val="center"/>
              <w:rPr>
                <w:rFonts w:ascii="Arial Narrow" w:hAnsi="Arial Narrow" w:cs="Arial"/>
                <w:sz w:val="20"/>
                <w:lang w:val="es-CO"/>
              </w:rPr>
            </w:pPr>
            <w:r w:rsidRPr="002B72CB">
              <w:rPr>
                <w:rFonts w:ascii="Arial Narrow" w:hAnsi="Arial Narrow" w:cs="Arial"/>
                <w:sz w:val="20"/>
                <w:lang w:val="es-CO"/>
              </w:rPr>
              <w:lastRenderedPageBreak/>
              <w:t>7</w:t>
            </w:r>
          </w:p>
        </w:tc>
        <w:tc>
          <w:tcPr>
            <w:tcW w:w="1843" w:type="dxa"/>
            <w:vAlign w:val="center"/>
          </w:tcPr>
          <w:p w14:paraId="55402BD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Publicación del Hace Saber</w:t>
            </w:r>
          </w:p>
        </w:tc>
        <w:tc>
          <w:tcPr>
            <w:tcW w:w="3260" w:type="dxa"/>
            <w:vAlign w:val="center"/>
          </w:tcPr>
          <w:p w14:paraId="24B1EE30" w14:textId="7279E8CE" w:rsidR="00523090" w:rsidRPr="002B72CB" w:rsidRDefault="00523090" w:rsidP="002B72CB">
            <w:pPr>
              <w:jc w:val="both"/>
              <w:rPr>
                <w:rFonts w:ascii="Arial Narrow" w:hAnsi="Arial Narrow" w:cs="Arial"/>
                <w:lang w:val="es-CO"/>
              </w:rPr>
            </w:pPr>
            <w:r w:rsidRPr="002B72CB">
              <w:rPr>
                <w:rFonts w:ascii="Arial Narrow" w:hAnsi="Arial Narrow" w:cs="Arial"/>
                <w:lang w:val="es-CO"/>
              </w:rPr>
              <w:t>Realizada la publicación del hace saber en un diario de amplia circulación regional por parte del interesado, este remitirá a la CAM la constancia de publicación</w:t>
            </w:r>
            <w:r w:rsidR="002B72CB" w:rsidRPr="002B72CB">
              <w:rPr>
                <w:rFonts w:ascii="Arial Narrow" w:hAnsi="Arial Narrow" w:cs="Arial"/>
                <w:lang w:val="es-CO"/>
              </w:rPr>
              <w:t>.</w:t>
            </w:r>
          </w:p>
        </w:tc>
        <w:tc>
          <w:tcPr>
            <w:tcW w:w="1843" w:type="dxa"/>
            <w:vAlign w:val="center"/>
          </w:tcPr>
          <w:p w14:paraId="590B6DB8"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Usuario</w:t>
            </w:r>
          </w:p>
        </w:tc>
        <w:tc>
          <w:tcPr>
            <w:tcW w:w="1985" w:type="dxa"/>
            <w:vAlign w:val="center"/>
          </w:tcPr>
          <w:p w14:paraId="267D1439"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 105 Hace saber licencias y permisos</w:t>
            </w:r>
          </w:p>
        </w:tc>
      </w:tr>
      <w:tr w:rsidR="00523090" w:rsidRPr="002B72CB" w14:paraId="40B92F01" w14:textId="77777777" w:rsidTr="00657494">
        <w:trPr>
          <w:trHeight w:val="730"/>
        </w:trPr>
        <w:tc>
          <w:tcPr>
            <w:tcW w:w="567" w:type="dxa"/>
            <w:vAlign w:val="center"/>
          </w:tcPr>
          <w:p w14:paraId="245B8365" w14:textId="635844F1" w:rsidR="00523090" w:rsidRPr="002B72CB" w:rsidRDefault="002C3EF2" w:rsidP="00657494">
            <w:pPr>
              <w:pStyle w:val="Textoindependiente"/>
              <w:jc w:val="center"/>
              <w:rPr>
                <w:rFonts w:ascii="Arial Narrow" w:hAnsi="Arial Narrow" w:cs="Arial"/>
                <w:sz w:val="20"/>
                <w:lang w:val="es-CO"/>
              </w:rPr>
            </w:pPr>
            <w:r>
              <w:rPr>
                <w:rFonts w:ascii="Arial Narrow" w:hAnsi="Arial Narrow" w:cs="Arial"/>
                <w:sz w:val="20"/>
                <w:lang w:val="es-CO"/>
              </w:rPr>
              <w:t>8</w:t>
            </w:r>
          </w:p>
        </w:tc>
        <w:tc>
          <w:tcPr>
            <w:tcW w:w="1843" w:type="dxa"/>
            <w:vAlign w:val="center"/>
          </w:tcPr>
          <w:p w14:paraId="65CC72C9"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Realización de visita técnica</w:t>
            </w:r>
          </w:p>
        </w:tc>
        <w:tc>
          <w:tcPr>
            <w:tcW w:w="3260" w:type="dxa"/>
            <w:vAlign w:val="center"/>
          </w:tcPr>
          <w:p w14:paraId="6F5C7297" w14:textId="28DD1993" w:rsidR="00523090" w:rsidRPr="002B72CB" w:rsidRDefault="00523090" w:rsidP="00657494">
            <w:pPr>
              <w:jc w:val="both"/>
              <w:rPr>
                <w:rFonts w:ascii="Arial Narrow" w:hAnsi="Arial Narrow" w:cs="Arial"/>
                <w:lang w:val="es-CO"/>
              </w:rPr>
            </w:pPr>
            <w:r w:rsidRPr="000C6990">
              <w:rPr>
                <w:rFonts w:ascii="Arial Narrow" w:hAnsi="Arial Narrow" w:cs="Arial"/>
                <w:lang w:val="es-CO"/>
              </w:rPr>
              <w:t>Una vez recibida la constancia de publicación del Hace Saber el funcionario debe practicar la visita dentro de los 20 días hábiles siguientes a la ejecutoria del auto de inicio de trámite,</w:t>
            </w:r>
            <w:r w:rsidR="000C6990" w:rsidRPr="000C6990">
              <w:rPr>
                <w:rFonts w:ascii="Arial Narrow" w:hAnsi="Arial Narrow" w:cs="Arial"/>
                <w:lang w:val="es-CO"/>
              </w:rPr>
              <w:t xml:space="preserve"> si la estima </w:t>
            </w:r>
            <w:proofErr w:type="gramStart"/>
            <w:r w:rsidR="000C6990" w:rsidRPr="000C6990">
              <w:rPr>
                <w:rFonts w:ascii="Arial Narrow" w:hAnsi="Arial Narrow" w:cs="Arial"/>
                <w:lang w:val="es-CO"/>
              </w:rPr>
              <w:t>pertinente</w:t>
            </w:r>
            <w:r w:rsidR="000C6990">
              <w:rPr>
                <w:rFonts w:ascii="Arial Narrow" w:hAnsi="Arial Narrow" w:cs="Arial"/>
                <w:lang w:val="es-CO"/>
              </w:rPr>
              <w:t>,</w:t>
            </w:r>
            <w:r w:rsidR="000C6990" w:rsidRPr="000C6990">
              <w:rPr>
                <w:rFonts w:ascii="Arial Narrow" w:hAnsi="Arial Narrow" w:cs="Arial"/>
                <w:lang w:val="es-CO"/>
              </w:rPr>
              <w:t xml:space="preserve"> </w:t>
            </w:r>
            <w:r w:rsidRPr="000C6990">
              <w:rPr>
                <w:rFonts w:ascii="Arial Narrow" w:hAnsi="Arial Narrow" w:cs="Arial"/>
                <w:lang w:val="es-CO"/>
              </w:rPr>
              <w:t xml:space="preserve"> de</w:t>
            </w:r>
            <w:proofErr w:type="gramEnd"/>
            <w:r w:rsidRPr="000C6990">
              <w:rPr>
                <w:rFonts w:ascii="Arial Narrow" w:hAnsi="Arial Narrow" w:cs="Arial"/>
                <w:lang w:val="es-CO"/>
              </w:rPr>
              <w:t xml:space="preserve"> la cual se levanta acta de visita F-CAM-099.</w:t>
            </w:r>
          </w:p>
          <w:p w14:paraId="48A5086F" w14:textId="77777777" w:rsidR="00523090" w:rsidRPr="002B72CB" w:rsidRDefault="00523090" w:rsidP="00657494">
            <w:pPr>
              <w:jc w:val="both"/>
              <w:rPr>
                <w:rFonts w:ascii="Arial Narrow" w:hAnsi="Arial Narrow" w:cs="Arial"/>
                <w:lang w:val="es-CO"/>
              </w:rPr>
            </w:pPr>
          </w:p>
          <w:p w14:paraId="3024D47B" w14:textId="1D22285D" w:rsidR="00523090" w:rsidRPr="002B72CB" w:rsidRDefault="00523090" w:rsidP="00891D9D">
            <w:pPr>
              <w:jc w:val="both"/>
              <w:rPr>
                <w:rFonts w:ascii="Arial Narrow" w:hAnsi="Arial Narrow" w:cs="Arial"/>
                <w:lang w:val="es-CO"/>
              </w:rPr>
            </w:pPr>
            <w:r w:rsidRPr="002B72CB">
              <w:rPr>
                <w:rFonts w:ascii="Arial Narrow" w:hAnsi="Arial Narrow" w:cs="Arial"/>
                <w:lang w:val="es-CO"/>
              </w:rPr>
              <w:t>Dentro de este término la CAM evaluar</w:t>
            </w:r>
            <w:r w:rsidR="00891D9D">
              <w:rPr>
                <w:rFonts w:ascii="Arial Narrow" w:hAnsi="Arial Narrow" w:cs="Arial"/>
                <w:lang w:val="es-CO"/>
              </w:rPr>
              <w:t>á</w:t>
            </w:r>
            <w:r w:rsidRPr="002B72CB">
              <w:rPr>
                <w:rFonts w:ascii="Arial Narrow" w:hAnsi="Arial Narrow" w:cs="Arial"/>
                <w:lang w:val="es-CO"/>
              </w:rPr>
              <w:t xml:space="preserve"> que el EIA se ajuste a los requisitos mínimos contenidos en el manual de evaluación de estudios ambientales en caso de no cumplirse con los requisitos mínimos se procederá mediante acto administrativo a dar por terminado el tramite con la salvedad que el solicitante podrá presentar una nueva solicitud. </w:t>
            </w:r>
          </w:p>
        </w:tc>
        <w:tc>
          <w:tcPr>
            <w:tcW w:w="1843" w:type="dxa"/>
            <w:vAlign w:val="center"/>
          </w:tcPr>
          <w:p w14:paraId="0FF833F3" w14:textId="77777777" w:rsidR="00523090" w:rsidRPr="002B72CB" w:rsidRDefault="00523090" w:rsidP="00657494">
            <w:pPr>
              <w:pStyle w:val="Textoindependiente"/>
              <w:jc w:val="both"/>
              <w:rPr>
                <w:rFonts w:ascii="Arial Narrow" w:hAnsi="Arial Narrow" w:cs="Arial"/>
                <w:sz w:val="20"/>
                <w:lang w:val="es-CO"/>
              </w:rPr>
            </w:pPr>
          </w:p>
          <w:p w14:paraId="3FEDACC5"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1C09E3F3" w14:textId="77777777" w:rsidR="00523090" w:rsidRPr="002B72CB" w:rsidRDefault="00523090" w:rsidP="00657494">
            <w:pPr>
              <w:pStyle w:val="Textoindependiente"/>
              <w:jc w:val="both"/>
              <w:rPr>
                <w:rFonts w:ascii="Arial Narrow" w:hAnsi="Arial Narrow" w:cs="Arial"/>
                <w:sz w:val="20"/>
                <w:lang w:val="es-CO"/>
              </w:rPr>
            </w:pPr>
          </w:p>
          <w:p w14:paraId="427AA7B6"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7680C110" w14:textId="77777777" w:rsidR="00523090" w:rsidRPr="002B72CB" w:rsidRDefault="00523090" w:rsidP="00657494">
            <w:pPr>
              <w:pStyle w:val="Textoindependiente"/>
              <w:jc w:val="both"/>
              <w:rPr>
                <w:rFonts w:ascii="Arial Narrow" w:hAnsi="Arial Narrow" w:cs="Arial"/>
                <w:sz w:val="20"/>
                <w:lang w:val="es-CO"/>
              </w:rPr>
            </w:pPr>
          </w:p>
          <w:p w14:paraId="447B7BB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50472ED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 </w:t>
            </w:r>
          </w:p>
          <w:p w14:paraId="55DBFF5C"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p w14:paraId="73E05ACA" w14:textId="77777777" w:rsidR="00523090" w:rsidRPr="002B72CB" w:rsidRDefault="00523090" w:rsidP="00657494">
            <w:pPr>
              <w:pStyle w:val="Textoindependiente"/>
              <w:jc w:val="both"/>
              <w:rPr>
                <w:rFonts w:ascii="Arial Narrow" w:hAnsi="Arial Narrow" w:cs="Arial"/>
                <w:sz w:val="20"/>
                <w:lang w:val="es-CO"/>
              </w:rPr>
            </w:pPr>
          </w:p>
        </w:tc>
        <w:tc>
          <w:tcPr>
            <w:tcW w:w="1985" w:type="dxa"/>
            <w:vAlign w:val="center"/>
          </w:tcPr>
          <w:p w14:paraId="0107E695"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F-CAM-099 Acta de visita licencia y/o permiso.</w:t>
            </w:r>
          </w:p>
          <w:p w14:paraId="27258486" w14:textId="77777777" w:rsidR="00523090" w:rsidRPr="002B72CB" w:rsidRDefault="00523090" w:rsidP="00657494">
            <w:pPr>
              <w:pStyle w:val="Textoindependiente"/>
              <w:jc w:val="both"/>
              <w:rPr>
                <w:rFonts w:ascii="Arial Narrow" w:hAnsi="Arial Narrow" w:cs="Arial"/>
                <w:sz w:val="20"/>
                <w:lang w:val="es-CO"/>
              </w:rPr>
            </w:pPr>
          </w:p>
          <w:p w14:paraId="6559CA77"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F-CAM-206 Auto de archivo trámite de licencia ambiental</w:t>
            </w:r>
          </w:p>
        </w:tc>
      </w:tr>
      <w:tr w:rsidR="00523090" w:rsidRPr="002B72CB" w14:paraId="29AF1543" w14:textId="77777777" w:rsidTr="00657494">
        <w:trPr>
          <w:trHeight w:val="191"/>
        </w:trPr>
        <w:tc>
          <w:tcPr>
            <w:tcW w:w="567" w:type="dxa"/>
            <w:vAlign w:val="center"/>
          </w:tcPr>
          <w:p w14:paraId="1B4D0D96" w14:textId="144149A9" w:rsidR="00523090" w:rsidRPr="002B72CB" w:rsidRDefault="002C3EF2" w:rsidP="00657494">
            <w:pPr>
              <w:pStyle w:val="Textoindependiente"/>
              <w:jc w:val="center"/>
              <w:rPr>
                <w:rFonts w:ascii="Arial Narrow" w:hAnsi="Arial Narrow" w:cs="Arial"/>
                <w:sz w:val="20"/>
                <w:lang w:val="es-CO"/>
              </w:rPr>
            </w:pPr>
            <w:r>
              <w:rPr>
                <w:rFonts w:ascii="Arial Narrow" w:hAnsi="Arial Narrow" w:cs="Arial"/>
                <w:sz w:val="20"/>
                <w:lang w:val="es-CO"/>
              </w:rPr>
              <w:t>9</w:t>
            </w:r>
          </w:p>
        </w:tc>
        <w:tc>
          <w:tcPr>
            <w:tcW w:w="1843" w:type="dxa"/>
            <w:vAlign w:val="center"/>
          </w:tcPr>
          <w:p w14:paraId="760EED4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Reunión para solicitud de información adicional</w:t>
            </w:r>
          </w:p>
        </w:tc>
        <w:tc>
          <w:tcPr>
            <w:tcW w:w="3260" w:type="dxa"/>
            <w:vAlign w:val="center"/>
          </w:tcPr>
          <w:p w14:paraId="35B0FEE7" w14:textId="479B5C5A" w:rsidR="00523090" w:rsidRPr="002B72CB" w:rsidRDefault="00523090" w:rsidP="00657494">
            <w:pPr>
              <w:jc w:val="both"/>
              <w:rPr>
                <w:rFonts w:ascii="Arial Narrow" w:hAnsi="Arial Narrow" w:cs="Arial"/>
                <w:lang w:val="es-CO"/>
              </w:rPr>
            </w:pPr>
            <w:r w:rsidRPr="002B72CB">
              <w:rPr>
                <w:rFonts w:ascii="Arial Narrow" w:hAnsi="Arial Narrow" w:cs="Arial"/>
                <w:lang w:val="es-CO"/>
              </w:rPr>
              <w:t>La CAM tendrá 10 días hábiles para realizar por única vez una reunión de reque</w:t>
            </w:r>
            <w:r w:rsidR="002B72CB" w:rsidRPr="002B72CB">
              <w:rPr>
                <w:rFonts w:ascii="Arial Narrow" w:hAnsi="Arial Narrow" w:cs="Arial"/>
                <w:lang w:val="es-CO"/>
              </w:rPr>
              <w:t>rimientos, la cual se comunicará</w:t>
            </w:r>
            <w:r w:rsidRPr="002B72CB">
              <w:rPr>
                <w:rFonts w:ascii="Arial Narrow" w:hAnsi="Arial Narrow" w:cs="Arial"/>
                <w:lang w:val="es-CO"/>
              </w:rPr>
              <w:t xml:space="preserve"> mediante oficio al solicitante de la Licencia, informándose la fecha y hora en la que se celebrara la reunión y quienes deben asistir.</w:t>
            </w:r>
          </w:p>
          <w:p w14:paraId="622FBC8E" w14:textId="77777777" w:rsidR="00523090" w:rsidRPr="002B72CB" w:rsidRDefault="00523090" w:rsidP="00657494">
            <w:pPr>
              <w:jc w:val="both"/>
              <w:rPr>
                <w:rFonts w:ascii="Arial Narrow" w:hAnsi="Arial Narrow" w:cs="Arial"/>
                <w:lang w:val="es-CO"/>
              </w:rPr>
            </w:pPr>
          </w:p>
          <w:p w14:paraId="5C618F37" w14:textId="6F67B4EB" w:rsidR="00523090" w:rsidRPr="002B72CB" w:rsidRDefault="00523090" w:rsidP="00657494">
            <w:pPr>
              <w:jc w:val="both"/>
              <w:rPr>
                <w:rFonts w:ascii="Arial Narrow" w:hAnsi="Arial Narrow" w:cs="Arial"/>
                <w:lang w:val="es-CO"/>
              </w:rPr>
            </w:pPr>
            <w:r w:rsidRPr="002B72CB">
              <w:rPr>
                <w:rFonts w:ascii="Arial Narrow" w:hAnsi="Arial Narrow" w:cs="Arial"/>
                <w:lang w:val="es-CO"/>
              </w:rPr>
              <w:t>De las decisiones que se tomen en la reunión se dejara un acta F-CAM-204 y las notificaciones se realizaran en la misma audiencia. Contra las decisiones que adopte la CAM en esta reunión procede el recurso de reposición el cual se resolverá de plano en la misma. El término que tendrá el peticionario para allegar la información requerida será de un</w:t>
            </w:r>
            <w:r w:rsidR="00640BF1">
              <w:rPr>
                <w:rFonts w:ascii="Arial Narrow" w:hAnsi="Arial Narrow" w:cs="Arial"/>
                <w:lang w:val="es-CO"/>
              </w:rPr>
              <w:t xml:space="preserve"> (1)</w:t>
            </w:r>
            <w:r w:rsidR="002B648A">
              <w:rPr>
                <w:rFonts w:ascii="Arial Narrow" w:hAnsi="Arial Narrow" w:cs="Arial"/>
                <w:lang w:val="es-CO"/>
              </w:rPr>
              <w:t xml:space="preserve"> mes, el cual</w:t>
            </w:r>
            <w:r w:rsidRPr="002B72CB">
              <w:rPr>
                <w:rFonts w:ascii="Arial Narrow" w:hAnsi="Arial Narrow" w:cs="Arial"/>
                <w:lang w:val="es-CO"/>
              </w:rPr>
              <w:t xml:space="preserve"> podrá prorrogarse por un término igual a solicitud del peticionario conforme a la ley 1755 de 2015.</w:t>
            </w:r>
          </w:p>
          <w:p w14:paraId="25C025F2" w14:textId="77777777" w:rsidR="00523090" w:rsidRPr="002B72CB" w:rsidRDefault="00523090" w:rsidP="00657494">
            <w:pPr>
              <w:jc w:val="both"/>
              <w:rPr>
                <w:rFonts w:ascii="Arial Narrow" w:hAnsi="Arial Narrow" w:cs="Arial"/>
                <w:lang w:val="es-CO"/>
              </w:rPr>
            </w:pPr>
          </w:p>
          <w:p w14:paraId="5DD9D22D" w14:textId="0578B669" w:rsidR="00523090" w:rsidRPr="002B72CB" w:rsidRDefault="00523090" w:rsidP="00657494">
            <w:pPr>
              <w:jc w:val="both"/>
              <w:rPr>
                <w:rFonts w:ascii="Arial Narrow" w:hAnsi="Arial Narrow" w:cs="Arial"/>
                <w:lang w:val="es-CO"/>
              </w:rPr>
            </w:pPr>
            <w:r w:rsidRPr="002B72CB">
              <w:rPr>
                <w:rFonts w:ascii="Arial Narrow" w:hAnsi="Arial Narrow" w:cs="Arial"/>
                <w:lang w:val="es-CO"/>
              </w:rPr>
              <w:t xml:space="preserve">Si la información no fuere remitida por el peticionario dentro del término establecido, se ordenara el archivo de la solicitud de licencia ambiental, mediante auto de </w:t>
            </w:r>
            <w:r w:rsidRPr="002B72CB">
              <w:rPr>
                <w:rFonts w:ascii="Arial Narrow" w:hAnsi="Arial Narrow" w:cs="Arial"/>
                <w:lang w:val="es-CO"/>
              </w:rPr>
              <w:lastRenderedPageBreak/>
              <w:t>archivo de trámite de lice</w:t>
            </w:r>
            <w:r w:rsidR="000C6990">
              <w:rPr>
                <w:rFonts w:ascii="Arial Narrow" w:hAnsi="Arial Narrow" w:cs="Arial"/>
                <w:lang w:val="es-CO"/>
              </w:rPr>
              <w:t>ncia F-CAM-206 que se notificará</w:t>
            </w:r>
            <w:r w:rsidRPr="002B72CB">
              <w:rPr>
                <w:rFonts w:ascii="Arial Narrow" w:hAnsi="Arial Narrow" w:cs="Arial"/>
                <w:lang w:val="es-CO"/>
              </w:rPr>
              <w:t xml:space="preserve"> en los términos de la Ley 1437 de</w:t>
            </w:r>
            <w:r w:rsidR="002B648A">
              <w:rPr>
                <w:rFonts w:ascii="Arial Narrow" w:hAnsi="Arial Narrow" w:cs="Arial"/>
                <w:lang w:val="es-CO"/>
              </w:rPr>
              <w:t xml:space="preserve"> 2011.</w:t>
            </w:r>
          </w:p>
        </w:tc>
        <w:tc>
          <w:tcPr>
            <w:tcW w:w="1843" w:type="dxa"/>
            <w:vAlign w:val="center"/>
          </w:tcPr>
          <w:p w14:paraId="0860EB1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lastRenderedPageBreak/>
              <w:t>Subdirector de Regulación y Calidad Ambiental</w:t>
            </w:r>
          </w:p>
          <w:p w14:paraId="09282DB9" w14:textId="77777777" w:rsidR="00523090" w:rsidRPr="002B72CB" w:rsidRDefault="00523090" w:rsidP="00657494">
            <w:pPr>
              <w:pStyle w:val="Textoindependiente"/>
              <w:jc w:val="both"/>
              <w:rPr>
                <w:rFonts w:ascii="Arial Narrow" w:hAnsi="Arial Narrow" w:cs="Arial"/>
                <w:sz w:val="20"/>
                <w:lang w:val="es-CO"/>
              </w:rPr>
            </w:pPr>
          </w:p>
          <w:p w14:paraId="656ECD8C" w14:textId="77777777" w:rsidR="00523090" w:rsidRPr="002B72CB" w:rsidRDefault="00523090" w:rsidP="00657494">
            <w:pPr>
              <w:pStyle w:val="Textoindependiente"/>
              <w:jc w:val="both"/>
              <w:rPr>
                <w:rFonts w:ascii="Arial Narrow" w:hAnsi="Arial Narrow" w:cs="Arial"/>
                <w:sz w:val="20"/>
                <w:lang w:val="es-CO"/>
              </w:rPr>
            </w:pPr>
          </w:p>
          <w:p w14:paraId="66D06EA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653264CB" w14:textId="77777777" w:rsidR="00523090" w:rsidRPr="002B72CB" w:rsidRDefault="00523090" w:rsidP="00657494">
            <w:pPr>
              <w:pStyle w:val="Textoindependiente"/>
              <w:jc w:val="both"/>
              <w:rPr>
                <w:rFonts w:ascii="Arial Narrow" w:hAnsi="Arial Narrow" w:cs="Arial"/>
                <w:sz w:val="20"/>
                <w:lang w:val="es-CO"/>
              </w:rPr>
            </w:pPr>
          </w:p>
          <w:p w14:paraId="5951B54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2EA57151"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 </w:t>
            </w:r>
          </w:p>
          <w:p w14:paraId="1BF8ED3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p w14:paraId="37B0568E" w14:textId="77777777" w:rsidR="00523090" w:rsidRPr="002B72CB" w:rsidRDefault="00523090" w:rsidP="00657494">
            <w:pPr>
              <w:pStyle w:val="Textoindependiente"/>
              <w:jc w:val="both"/>
              <w:rPr>
                <w:rFonts w:ascii="Arial Narrow" w:hAnsi="Arial Narrow" w:cs="Arial"/>
                <w:sz w:val="20"/>
                <w:lang w:val="es-CO"/>
              </w:rPr>
            </w:pPr>
          </w:p>
        </w:tc>
        <w:tc>
          <w:tcPr>
            <w:tcW w:w="1985" w:type="dxa"/>
            <w:vAlign w:val="center"/>
          </w:tcPr>
          <w:p w14:paraId="02F552B1"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F-CAM-204 Acta de reunión solicitud de requerimientos</w:t>
            </w:r>
          </w:p>
          <w:p w14:paraId="18720042" w14:textId="77777777" w:rsidR="00523090" w:rsidRPr="002B72CB" w:rsidRDefault="00523090" w:rsidP="00657494">
            <w:pPr>
              <w:pStyle w:val="Textoindependiente"/>
              <w:jc w:val="both"/>
              <w:rPr>
                <w:rFonts w:ascii="Arial Narrow" w:hAnsi="Arial Narrow" w:cs="Arial"/>
                <w:sz w:val="20"/>
                <w:lang w:val="es-CO"/>
              </w:rPr>
            </w:pPr>
          </w:p>
          <w:p w14:paraId="6880A10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F-CAM-206 Auto de archivo de licencias</w:t>
            </w:r>
          </w:p>
        </w:tc>
      </w:tr>
      <w:tr w:rsidR="00523090" w:rsidRPr="002B72CB" w14:paraId="1820F206" w14:textId="77777777" w:rsidTr="00657494">
        <w:trPr>
          <w:trHeight w:val="730"/>
        </w:trPr>
        <w:tc>
          <w:tcPr>
            <w:tcW w:w="567" w:type="dxa"/>
            <w:vAlign w:val="center"/>
          </w:tcPr>
          <w:p w14:paraId="3CCF8541" w14:textId="2DB37F91" w:rsidR="00523090" w:rsidRPr="002B72CB" w:rsidRDefault="00523090" w:rsidP="002C3EF2">
            <w:pPr>
              <w:pStyle w:val="Textoindependiente"/>
              <w:jc w:val="center"/>
              <w:rPr>
                <w:rFonts w:ascii="Arial Narrow" w:hAnsi="Arial Narrow" w:cs="Arial"/>
                <w:sz w:val="20"/>
                <w:lang w:val="es-CO"/>
              </w:rPr>
            </w:pPr>
            <w:r w:rsidRPr="002B72CB">
              <w:rPr>
                <w:rFonts w:ascii="Arial Narrow" w:hAnsi="Arial Narrow" w:cs="Arial"/>
                <w:sz w:val="20"/>
                <w:lang w:val="es-CO"/>
              </w:rPr>
              <w:lastRenderedPageBreak/>
              <w:t>1</w:t>
            </w:r>
            <w:r w:rsidR="002C3EF2">
              <w:rPr>
                <w:rFonts w:ascii="Arial Narrow" w:hAnsi="Arial Narrow" w:cs="Arial"/>
                <w:sz w:val="20"/>
                <w:lang w:val="es-CO"/>
              </w:rPr>
              <w:t>0</w:t>
            </w:r>
          </w:p>
        </w:tc>
        <w:tc>
          <w:tcPr>
            <w:tcW w:w="1843" w:type="dxa"/>
            <w:vAlign w:val="center"/>
          </w:tcPr>
          <w:p w14:paraId="0037E74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Solicitud de información  a otras Entidades</w:t>
            </w:r>
          </w:p>
        </w:tc>
        <w:tc>
          <w:tcPr>
            <w:tcW w:w="3260" w:type="dxa"/>
            <w:vAlign w:val="center"/>
          </w:tcPr>
          <w:p w14:paraId="4814FB18" w14:textId="1CAD6C1C" w:rsidR="002B648A" w:rsidRPr="002B648A" w:rsidRDefault="002B648A" w:rsidP="002B648A">
            <w:pPr>
              <w:pStyle w:val="NormalWeb"/>
              <w:shd w:val="clear" w:color="auto" w:fill="FFFFFF"/>
              <w:spacing w:before="0" w:beforeAutospacing="0"/>
              <w:jc w:val="both"/>
              <w:rPr>
                <w:rFonts w:ascii="Arial Narrow" w:hAnsi="Arial Narrow" w:cs="Arial"/>
                <w:color w:val="333333"/>
                <w:sz w:val="20"/>
                <w:szCs w:val="20"/>
              </w:rPr>
            </w:pPr>
            <w:r w:rsidRPr="002B648A">
              <w:rPr>
                <w:rFonts w:ascii="Arial Narrow" w:hAnsi="Arial Narrow" w:cs="Arial"/>
                <w:color w:val="333333"/>
                <w:sz w:val="20"/>
                <w:szCs w:val="20"/>
              </w:rPr>
              <w:t>Allegada la información por parte del solicitante la Subdirección/Dirección Territorial, dispondrá de diez (10) días hábiles para solicitar a otras entidades o autoridades los conceptos técnicos o informaciones pertinentes que deberán ser remitidos en un plazo no mayor de veinte (20) días hábiles.</w:t>
            </w:r>
          </w:p>
          <w:p w14:paraId="7BAF7DE1" w14:textId="3D4453A9" w:rsidR="00523090" w:rsidRPr="007C098D" w:rsidRDefault="002B648A" w:rsidP="007C098D">
            <w:pPr>
              <w:pStyle w:val="NormalWeb"/>
              <w:shd w:val="clear" w:color="auto" w:fill="FFFFFF"/>
              <w:spacing w:before="0" w:beforeAutospacing="0"/>
              <w:jc w:val="both"/>
              <w:rPr>
                <w:rFonts w:ascii="Arial Narrow" w:hAnsi="Arial Narrow" w:cs="Arial"/>
                <w:color w:val="333333"/>
                <w:sz w:val="20"/>
                <w:szCs w:val="20"/>
              </w:rPr>
            </w:pPr>
            <w:r w:rsidRPr="002B648A">
              <w:rPr>
                <w:rFonts w:ascii="Arial Narrow" w:hAnsi="Arial Narrow" w:cs="Arial"/>
                <w:color w:val="333333"/>
                <w:sz w:val="20"/>
                <w:szCs w:val="20"/>
              </w:rPr>
              <w:t>Durante el trámite de solicitud de conceptos a otras autoridades, Subdirección/Dirección Territorial, deberá continuar con la evaluación de la solicitud.</w:t>
            </w:r>
          </w:p>
        </w:tc>
        <w:tc>
          <w:tcPr>
            <w:tcW w:w="1843" w:type="dxa"/>
            <w:vAlign w:val="center"/>
          </w:tcPr>
          <w:p w14:paraId="167D15B5"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57B67115" w14:textId="77777777" w:rsidR="00523090" w:rsidRPr="002B72CB" w:rsidRDefault="00523090" w:rsidP="00657494">
            <w:pPr>
              <w:pStyle w:val="Textoindependiente"/>
              <w:jc w:val="both"/>
              <w:rPr>
                <w:rFonts w:ascii="Arial Narrow" w:hAnsi="Arial Narrow" w:cs="Arial"/>
                <w:sz w:val="20"/>
                <w:lang w:val="es-CO"/>
              </w:rPr>
            </w:pPr>
          </w:p>
          <w:p w14:paraId="0D1D128A" w14:textId="77777777" w:rsidR="00523090" w:rsidRPr="002B72CB" w:rsidRDefault="00523090" w:rsidP="00657494">
            <w:pPr>
              <w:pStyle w:val="Textoindependiente"/>
              <w:jc w:val="both"/>
              <w:rPr>
                <w:rFonts w:ascii="Arial Narrow" w:hAnsi="Arial Narrow" w:cs="Arial"/>
                <w:sz w:val="20"/>
                <w:lang w:val="es-CO"/>
              </w:rPr>
            </w:pPr>
          </w:p>
          <w:p w14:paraId="2F5CFEC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1DA7703D" w14:textId="77777777" w:rsidR="00523090" w:rsidRPr="002B72CB" w:rsidRDefault="00523090" w:rsidP="00657494">
            <w:pPr>
              <w:pStyle w:val="Textoindependiente"/>
              <w:jc w:val="both"/>
              <w:rPr>
                <w:rFonts w:ascii="Arial Narrow" w:hAnsi="Arial Narrow" w:cs="Arial"/>
                <w:sz w:val="20"/>
                <w:lang w:val="es-CO"/>
              </w:rPr>
            </w:pPr>
          </w:p>
          <w:p w14:paraId="3B899A5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28F3E98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 </w:t>
            </w:r>
          </w:p>
          <w:p w14:paraId="3053CB85"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tc>
        <w:tc>
          <w:tcPr>
            <w:tcW w:w="1985" w:type="dxa"/>
            <w:vAlign w:val="center"/>
          </w:tcPr>
          <w:p w14:paraId="19B38C7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Oficio de salida</w:t>
            </w:r>
          </w:p>
        </w:tc>
      </w:tr>
      <w:tr w:rsidR="00523090" w:rsidRPr="002B72CB" w14:paraId="2CE3C9ED" w14:textId="77777777" w:rsidTr="00657494">
        <w:trPr>
          <w:trHeight w:val="730"/>
        </w:trPr>
        <w:tc>
          <w:tcPr>
            <w:tcW w:w="567" w:type="dxa"/>
            <w:vAlign w:val="center"/>
          </w:tcPr>
          <w:p w14:paraId="42F19184" w14:textId="3BD0C8E0" w:rsidR="00523090" w:rsidRPr="002B72CB" w:rsidRDefault="002C3EF2" w:rsidP="00657494">
            <w:pPr>
              <w:pStyle w:val="Textoindependiente"/>
              <w:jc w:val="center"/>
              <w:rPr>
                <w:rFonts w:ascii="Arial Narrow" w:hAnsi="Arial Narrow" w:cs="Arial"/>
                <w:sz w:val="20"/>
                <w:lang w:val="es-CO"/>
              </w:rPr>
            </w:pPr>
            <w:r>
              <w:rPr>
                <w:rFonts w:ascii="Arial Narrow" w:hAnsi="Arial Narrow" w:cs="Arial"/>
                <w:sz w:val="20"/>
                <w:lang w:val="es-CO"/>
              </w:rPr>
              <w:t>11</w:t>
            </w:r>
          </w:p>
        </w:tc>
        <w:tc>
          <w:tcPr>
            <w:tcW w:w="1843" w:type="dxa"/>
            <w:vAlign w:val="center"/>
          </w:tcPr>
          <w:p w14:paraId="48685DC7"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Realización de auto que declara reunida la información </w:t>
            </w:r>
          </w:p>
        </w:tc>
        <w:tc>
          <w:tcPr>
            <w:tcW w:w="3260" w:type="dxa"/>
            <w:vAlign w:val="center"/>
          </w:tcPr>
          <w:p w14:paraId="195E0365" w14:textId="1A91D836" w:rsidR="00523090" w:rsidRPr="007C098D" w:rsidRDefault="00523090" w:rsidP="00657494">
            <w:pPr>
              <w:ind w:left="72" w:hanging="708"/>
              <w:jc w:val="both"/>
              <w:rPr>
                <w:rFonts w:ascii="Arial Narrow" w:hAnsi="Arial Narrow" w:cs="Arial"/>
                <w:lang w:val="es-CO"/>
              </w:rPr>
            </w:pPr>
            <w:proofErr w:type="spellStart"/>
            <w:proofErr w:type="gramStart"/>
            <w:r w:rsidRPr="007C098D">
              <w:rPr>
                <w:rFonts w:ascii="Arial Narrow" w:hAnsi="Arial Narrow" w:cs="Arial"/>
                <w:lang w:val="es-CO"/>
              </w:rPr>
              <w:t>Recib</w:t>
            </w:r>
            <w:proofErr w:type="spellEnd"/>
            <w:r w:rsidRPr="007C098D">
              <w:rPr>
                <w:rFonts w:ascii="Arial Narrow" w:hAnsi="Arial Narrow" w:cs="Arial"/>
                <w:lang w:val="es-CO"/>
              </w:rPr>
              <w:t xml:space="preserve"> .</w:t>
            </w:r>
            <w:proofErr w:type="gramEnd"/>
          </w:p>
          <w:p w14:paraId="4E8FE7CD" w14:textId="7692468B" w:rsidR="007C098D" w:rsidRPr="007C098D" w:rsidRDefault="007C098D" w:rsidP="007C098D">
            <w:pPr>
              <w:pStyle w:val="NormalWeb"/>
              <w:shd w:val="clear" w:color="auto" w:fill="FFFFFF"/>
              <w:spacing w:before="0" w:beforeAutospacing="0"/>
              <w:jc w:val="both"/>
              <w:rPr>
                <w:rFonts w:ascii="Arial Narrow" w:hAnsi="Arial Narrow" w:cs="Arial"/>
                <w:color w:val="333333"/>
                <w:sz w:val="20"/>
                <w:szCs w:val="20"/>
              </w:rPr>
            </w:pPr>
            <w:r w:rsidRPr="007C098D">
              <w:rPr>
                <w:rFonts w:ascii="Arial Narrow" w:hAnsi="Arial Narrow" w:cs="Arial"/>
                <w:color w:val="333333"/>
                <w:sz w:val="20"/>
                <w:szCs w:val="20"/>
              </w:rPr>
              <w:t xml:space="preserve">Vencido el término anterior, la Subdirección/Dirección Territorial, contará con un término máximo de treinta (30) días hábiles, para expedir el acto administrativo que declare reunida toda la información requerida, así como para expedir la resolución que otorga o niega la licencia ambiental. </w:t>
            </w:r>
          </w:p>
          <w:p w14:paraId="285CA73F" w14:textId="683162C4" w:rsidR="007C098D" w:rsidRPr="007C098D" w:rsidRDefault="007C098D" w:rsidP="007C098D">
            <w:pPr>
              <w:pStyle w:val="NormalWeb"/>
              <w:shd w:val="clear" w:color="auto" w:fill="FFFFFF"/>
              <w:spacing w:before="0" w:beforeAutospacing="0"/>
              <w:jc w:val="both"/>
              <w:rPr>
                <w:rFonts w:ascii="Arial Narrow" w:hAnsi="Arial Narrow" w:cs="Arial"/>
                <w:color w:val="333333"/>
                <w:sz w:val="20"/>
                <w:szCs w:val="20"/>
              </w:rPr>
            </w:pPr>
            <w:r w:rsidRPr="007C098D">
              <w:rPr>
                <w:rFonts w:ascii="Arial Narrow" w:hAnsi="Arial Narrow" w:cs="Arial"/>
                <w:color w:val="333333"/>
                <w:sz w:val="20"/>
                <w:szCs w:val="20"/>
              </w:rPr>
              <w:t xml:space="preserve">Tal decisión deberá ser notificada de conformidad con lo dispuesto en la Ley 1437 de 2011 y publicada en el boletín de la </w:t>
            </w:r>
            <w:r w:rsidR="001A3074">
              <w:rPr>
                <w:rFonts w:ascii="Arial Narrow" w:hAnsi="Arial Narrow" w:cs="Arial"/>
                <w:color w:val="333333"/>
                <w:sz w:val="20"/>
                <w:szCs w:val="20"/>
              </w:rPr>
              <w:t>CAM</w:t>
            </w:r>
            <w:r w:rsidRPr="007C098D">
              <w:rPr>
                <w:rFonts w:ascii="Arial Narrow" w:hAnsi="Arial Narrow" w:cs="Arial"/>
                <w:color w:val="333333"/>
                <w:sz w:val="20"/>
                <w:szCs w:val="20"/>
              </w:rPr>
              <w:t xml:space="preserve"> en los términos del artículo 71 de la Ley 99 de 1993. </w:t>
            </w:r>
          </w:p>
          <w:p w14:paraId="28A8403A" w14:textId="0588EBD7" w:rsidR="00523090" w:rsidRPr="007C098D" w:rsidRDefault="007C098D" w:rsidP="007C098D">
            <w:pPr>
              <w:pStyle w:val="NormalWeb"/>
              <w:shd w:val="clear" w:color="auto" w:fill="FFFFFF"/>
              <w:spacing w:before="0" w:beforeAutospacing="0"/>
              <w:jc w:val="both"/>
              <w:rPr>
                <w:rFonts w:ascii="Arial Narrow" w:hAnsi="Arial Narrow" w:cs="Arial"/>
                <w:color w:val="333333"/>
                <w:sz w:val="20"/>
                <w:szCs w:val="20"/>
              </w:rPr>
            </w:pPr>
            <w:r w:rsidRPr="007C098D">
              <w:rPr>
                <w:rFonts w:ascii="Arial Narrow" w:hAnsi="Arial Narrow" w:cs="Arial"/>
                <w:color w:val="333333"/>
                <w:sz w:val="20"/>
                <w:szCs w:val="20"/>
              </w:rPr>
              <w:t>Contra la resolución por la cual se otorga o se niega la licencia ambiental proceden los recursos consagrados en la Ley 1437 de 2011</w:t>
            </w:r>
          </w:p>
        </w:tc>
        <w:tc>
          <w:tcPr>
            <w:tcW w:w="1843" w:type="dxa"/>
            <w:vAlign w:val="center"/>
          </w:tcPr>
          <w:p w14:paraId="59B4C8F6" w14:textId="77777777" w:rsidR="00523090" w:rsidRPr="007C098D" w:rsidRDefault="00523090" w:rsidP="00657494">
            <w:pPr>
              <w:pStyle w:val="Textoindependiente"/>
              <w:jc w:val="both"/>
              <w:rPr>
                <w:rFonts w:ascii="Arial Narrow" w:hAnsi="Arial Narrow" w:cs="Arial"/>
                <w:sz w:val="20"/>
                <w:lang w:val="es-CO"/>
              </w:rPr>
            </w:pPr>
            <w:r w:rsidRPr="007C098D">
              <w:rPr>
                <w:rFonts w:ascii="Arial Narrow" w:hAnsi="Arial Narrow" w:cs="Arial"/>
                <w:sz w:val="20"/>
                <w:lang w:val="es-CO"/>
              </w:rPr>
              <w:t>Subdirector de Regulación y Calidad Ambiental</w:t>
            </w:r>
          </w:p>
          <w:p w14:paraId="078E61AF" w14:textId="77777777" w:rsidR="00523090" w:rsidRPr="007C098D" w:rsidRDefault="00523090" w:rsidP="00657494">
            <w:pPr>
              <w:pStyle w:val="Textoindependiente"/>
              <w:jc w:val="both"/>
              <w:rPr>
                <w:rFonts w:ascii="Arial Narrow" w:hAnsi="Arial Narrow" w:cs="Arial"/>
                <w:sz w:val="20"/>
                <w:lang w:val="es-CO"/>
              </w:rPr>
            </w:pPr>
          </w:p>
          <w:p w14:paraId="7C4621A8" w14:textId="77777777" w:rsidR="00523090" w:rsidRPr="007C098D" w:rsidRDefault="00523090" w:rsidP="00657494">
            <w:pPr>
              <w:pStyle w:val="Textoindependiente"/>
              <w:jc w:val="both"/>
              <w:rPr>
                <w:rFonts w:ascii="Arial Narrow" w:hAnsi="Arial Narrow" w:cs="Arial"/>
                <w:sz w:val="20"/>
                <w:lang w:val="es-CO"/>
              </w:rPr>
            </w:pPr>
          </w:p>
          <w:p w14:paraId="298614E1" w14:textId="77777777" w:rsidR="00523090" w:rsidRPr="007C098D" w:rsidRDefault="00523090" w:rsidP="00657494">
            <w:pPr>
              <w:pStyle w:val="Textoindependiente"/>
              <w:jc w:val="both"/>
              <w:rPr>
                <w:rFonts w:ascii="Arial Narrow" w:hAnsi="Arial Narrow" w:cs="Arial"/>
                <w:sz w:val="20"/>
                <w:lang w:val="es-CO"/>
              </w:rPr>
            </w:pPr>
            <w:r w:rsidRPr="007C098D">
              <w:rPr>
                <w:rFonts w:ascii="Arial Narrow" w:hAnsi="Arial Narrow" w:cs="Arial"/>
                <w:sz w:val="20"/>
                <w:lang w:val="es-CO"/>
              </w:rPr>
              <w:t>Director Territorial</w:t>
            </w:r>
          </w:p>
          <w:p w14:paraId="17DBD67B" w14:textId="77777777" w:rsidR="00523090" w:rsidRPr="007C098D" w:rsidRDefault="00523090" w:rsidP="00657494">
            <w:pPr>
              <w:pStyle w:val="Textoindependiente"/>
              <w:jc w:val="both"/>
              <w:rPr>
                <w:rFonts w:ascii="Arial Narrow" w:hAnsi="Arial Narrow" w:cs="Arial"/>
                <w:sz w:val="20"/>
                <w:lang w:val="es-CO"/>
              </w:rPr>
            </w:pPr>
          </w:p>
          <w:p w14:paraId="6D5BCC8E" w14:textId="77777777" w:rsidR="00523090" w:rsidRPr="007C098D" w:rsidRDefault="00523090" w:rsidP="00657494">
            <w:pPr>
              <w:pStyle w:val="Textoindependiente"/>
              <w:jc w:val="both"/>
              <w:rPr>
                <w:rFonts w:ascii="Arial Narrow" w:hAnsi="Arial Narrow" w:cs="Arial"/>
                <w:sz w:val="20"/>
                <w:lang w:val="es-CO"/>
              </w:rPr>
            </w:pPr>
            <w:r w:rsidRPr="007C098D">
              <w:rPr>
                <w:rFonts w:ascii="Arial Narrow" w:hAnsi="Arial Narrow" w:cs="Arial"/>
                <w:sz w:val="20"/>
                <w:lang w:val="es-CO"/>
              </w:rPr>
              <w:t>Profesionales del área</w:t>
            </w:r>
          </w:p>
          <w:p w14:paraId="67BFDEE2" w14:textId="06B94AFF" w:rsidR="007C098D" w:rsidRPr="007C098D" w:rsidRDefault="007C098D" w:rsidP="00657494">
            <w:pPr>
              <w:pStyle w:val="Textoindependiente"/>
              <w:jc w:val="both"/>
              <w:rPr>
                <w:rFonts w:ascii="Arial Narrow" w:hAnsi="Arial Narrow" w:cs="Arial"/>
                <w:sz w:val="20"/>
                <w:lang w:val="es-CO"/>
              </w:rPr>
            </w:pPr>
            <w:r w:rsidRPr="007C098D">
              <w:rPr>
                <w:rFonts w:ascii="Arial Narrow" w:hAnsi="Arial Narrow" w:cs="Arial"/>
                <w:sz w:val="20"/>
                <w:lang w:val="es-CO"/>
              </w:rPr>
              <w:t>Técnico Administrativo y/o Secretaria</w:t>
            </w:r>
          </w:p>
        </w:tc>
        <w:tc>
          <w:tcPr>
            <w:tcW w:w="1985" w:type="dxa"/>
            <w:vAlign w:val="center"/>
          </w:tcPr>
          <w:p w14:paraId="0F0AD037" w14:textId="77777777" w:rsidR="00523090"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F-CAM-14 8 Auto que declara reunida toda la información</w:t>
            </w:r>
          </w:p>
          <w:p w14:paraId="2CE28F18" w14:textId="77777777" w:rsidR="007C098D" w:rsidRPr="002B72CB" w:rsidRDefault="007C098D" w:rsidP="007C098D">
            <w:pPr>
              <w:pStyle w:val="Textoindependiente"/>
              <w:jc w:val="both"/>
              <w:rPr>
                <w:rFonts w:ascii="Arial Narrow" w:hAnsi="Arial Narrow" w:cs="Arial"/>
                <w:sz w:val="20"/>
                <w:lang w:val="es-CO"/>
              </w:rPr>
            </w:pPr>
            <w:r w:rsidRPr="002B72CB">
              <w:rPr>
                <w:rFonts w:ascii="Arial Narrow" w:hAnsi="Arial Narrow" w:cs="Arial"/>
                <w:sz w:val="20"/>
                <w:lang w:val="es-CO"/>
              </w:rPr>
              <w:t>F-CAM-100 Concepto Técnico licencias Ambientales</w:t>
            </w:r>
          </w:p>
          <w:p w14:paraId="3F90DD84" w14:textId="77777777" w:rsidR="007C098D" w:rsidRDefault="007C098D" w:rsidP="00657494">
            <w:pPr>
              <w:pStyle w:val="Textoindependiente"/>
              <w:jc w:val="both"/>
              <w:rPr>
                <w:rFonts w:ascii="Arial Narrow" w:hAnsi="Arial Narrow" w:cs="Arial"/>
                <w:sz w:val="20"/>
                <w:lang w:val="es-CO"/>
              </w:rPr>
            </w:pPr>
            <w:r w:rsidRPr="007C098D">
              <w:rPr>
                <w:rFonts w:ascii="Arial Narrow" w:hAnsi="Arial Narrow" w:cs="Arial"/>
                <w:sz w:val="20"/>
                <w:lang w:val="es-CO"/>
              </w:rPr>
              <w:t>F-CAM- 110 Resolución licencia y permisos</w:t>
            </w:r>
          </w:p>
          <w:p w14:paraId="338ED54A" w14:textId="77777777" w:rsidR="007C098D" w:rsidRPr="002B72CB" w:rsidRDefault="007C098D" w:rsidP="007C098D">
            <w:pPr>
              <w:pStyle w:val="Textoindependiente"/>
              <w:jc w:val="both"/>
              <w:rPr>
                <w:rFonts w:ascii="Arial Narrow" w:hAnsi="Arial Narrow" w:cs="Arial"/>
                <w:sz w:val="20"/>
                <w:lang w:val="es-CO"/>
              </w:rPr>
            </w:pPr>
            <w:r w:rsidRPr="002B72CB">
              <w:rPr>
                <w:rFonts w:ascii="Arial Narrow" w:hAnsi="Arial Narrow" w:cs="Arial"/>
                <w:sz w:val="20"/>
                <w:lang w:val="es-CO"/>
              </w:rPr>
              <w:t xml:space="preserve">F-CAM-026 Constancia Secretarial </w:t>
            </w:r>
          </w:p>
          <w:p w14:paraId="0999448A" w14:textId="77777777" w:rsidR="007C098D" w:rsidRPr="002B72CB" w:rsidRDefault="007C098D" w:rsidP="007C098D">
            <w:pPr>
              <w:pStyle w:val="Textoindependiente"/>
              <w:jc w:val="both"/>
              <w:rPr>
                <w:rFonts w:ascii="Arial Narrow" w:hAnsi="Arial Narrow" w:cs="Arial"/>
                <w:sz w:val="20"/>
                <w:lang w:val="es-CO"/>
              </w:rPr>
            </w:pPr>
          </w:p>
          <w:p w14:paraId="46D678C4" w14:textId="57E70EA4" w:rsidR="007C098D" w:rsidRPr="002B72CB" w:rsidRDefault="007C098D" w:rsidP="007C098D">
            <w:pPr>
              <w:pStyle w:val="Textoindependiente"/>
              <w:jc w:val="both"/>
              <w:rPr>
                <w:rFonts w:ascii="Arial Narrow" w:hAnsi="Arial Narrow" w:cs="Arial"/>
                <w:sz w:val="20"/>
                <w:lang w:val="es-CO"/>
              </w:rPr>
            </w:pPr>
            <w:r w:rsidRPr="002B72CB">
              <w:rPr>
                <w:rFonts w:ascii="Arial Narrow" w:hAnsi="Arial Narrow" w:cs="Arial"/>
                <w:sz w:val="20"/>
                <w:lang w:val="es-CO"/>
              </w:rPr>
              <w:t>F-CAM-024 Constancia Ejecutoria</w:t>
            </w:r>
          </w:p>
        </w:tc>
      </w:tr>
      <w:tr w:rsidR="00523090" w:rsidRPr="002B72CB" w14:paraId="77C3C42C" w14:textId="77777777" w:rsidTr="00657494">
        <w:trPr>
          <w:trHeight w:val="730"/>
        </w:trPr>
        <w:tc>
          <w:tcPr>
            <w:tcW w:w="567" w:type="dxa"/>
            <w:vAlign w:val="center"/>
          </w:tcPr>
          <w:p w14:paraId="40B69205" w14:textId="2DE25F43" w:rsidR="00523090" w:rsidRPr="002B72CB" w:rsidRDefault="002C3EF2" w:rsidP="00657494">
            <w:pPr>
              <w:pStyle w:val="Textoindependiente"/>
              <w:jc w:val="center"/>
              <w:rPr>
                <w:rFonts w:ascii="Arial Narrow" w:hAnsi="Arial Narrow" w:cs="Arial"/>
                <w:sz w:val="20"/>
                <w:lang w:val="es-CO"/>
              </w:rPr>
            </w:pPr>
            <w:r>
              <w:rPr>
                <w:rFonts w:ascii="Arial Narrow" w:hAnsi="Arial Narrow" w:cs="Arial"/>
                <w:sz w:val="20"/>
                <w:lang w:val="es-CO"/>
              </w:rPr>
              <w:t>12</w:t>
            </w:r>
          </w:p>
        </w:tc>
        <w:tc>
          <w:tcPr>
            <w:tcW w:w="1843" w:type="dxa"/>
            <w:vAlign w:val="center"/>
          </w:tcPr>
          <w:p w14:paraId="370CA95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Resuelve recurso de reposición </w:t>
            </w:r>
          </w:p>
        </w:tc>
        <w:tc>
          <w:tcPr>
            <w:tcW w:w="3260" w:type="dxa"/>
            <w:vAlign w:val="center"/>
          </w:tcPr>
          <w:p w14:paraId="02D38379" w14:textId="025DF5B8" w:rsidR="00523090" w:rsidRPr="002B72CB" w:rsidRDefault="00523090" w:rsidP="002B72CB">
            <w:pPr>
              <w:jc w:val="both"/>
              <w:rPr>
                <w:rFonts w:ascii="Arial Narrow" w:hAnsi="Arial Narrow" w:cs="Arial"/>
                <w:lang w:val="es-CO"/>
              </w:rPr>
            </w:pPr>
            <w:r w:rsidRPr="002B72CB">
              <w:rPr>
                <w:rFonts w:ascii="Arial Narrow" w:hAnsi="Arial Narrow" w:cs="Arial"/>
                <w:lang w:val="es-CO"/>
              </w:rPr>
              <w:t xml:space="preserve">De acuerdo a los argumentos expuestos en el recurso de reposición, se resolverá las pretensiones del usuario, se notifica a Usuario y el acto administrativo quedará en firme. </w:t>
            </w:r>
          </w:p>
        </w:tc>
        <w:tc>
          <w:tcPr>
            <w:tcW w:w="1843" w:type="dxa"/>
            <w:vAlign w:val="center"/>
          </w:tcPr>
          <w:p w14:paraId="07677D5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284152C6" w14:textId="77777777" w:rsidR="00523090" w:rsidRPr="002B72CB" w:rsidRDefault="00523090" w:rsidP="00657494">
            <w:pPr>
              <w:pStyle w:val="Textoindependiente"/>
              <w:jc w:val="both"/>
              <w:rPr>
                <w:rFonts w:ascii="Arial Narrow" w:hAnsi="Arial Narrow" w:cs="Arial"/>
                <w:sz w:val="20"/>
                <w:lang w:val="es-CO"/>
              </w:rPr>
            </w:pPr>
          </w:p>
          <w:p w14:paraId="6D11354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4836FBEA" w14:textId="77777777" w:rsidR="00523090" w:rsidRPr="002B72CB" w:rsidRDefault="00523090" w:rsidP="00657494">
            <w:pPr>
              <w:pStyle w:val="Textoindependiente"/>
              <w:jc w:val="both"/>
              <w:rPr>
                <w:rFonts w:ascii="Arial Narrow" w:hAnsi="Arial Narrow" w:cs="Arial"/>
                <w:sz w:val="20"/>
                <w:lang w:val="es-CO"/>
              </w:rPr>
            </w:pPr>
          </w:p>
          <w:p w14:paraId="006B2AE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2A5ACE05"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 </w:t>
            </w:r>
          </w:p>
          <w:p w14:paraId="789E5C5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tc>
        <w:tc>
          <w:tcPr>
            <w:tcW w:w="1985" w:type="dxa"/>
            <w:vAlign w:val="center"/>
          </w:tcPr>
          <w:p w14:paraId="6E48BE91" w14:textId="77777777" w:rsidR="00523090" w:rsidRPr="002B72CB" w:rsidRDefault="00523090" w:rsidP="00657494">
            <w:pPr>
              <w:rPr>
                <w:rFonts w:ascii="Arial Narrow" w:hAnsi="Arial Narrow" w:cs="Arial"/>
                <w:lang w:val="es-CO"/>
              </w:rPr>
            </w:pPr>
            <w:r w:rsidRPr="002B72CB">
              <w:rPr>
                <w:rFonts w:ascii="Arial Narrow" w:hAnsi="Arial Narrow" w:cs="Arial"/>
                <w:lang w:val="es-CO"/>
              </w:rPr>
              <w:t>F-CAM-111 Resolución que resuelve recurso</w:t>
            </w:r>
          </w:p>
        </w:tc>
      </w:tr>
      <w:tr w:rsidR="00523090" w:rsidRPr="002B72CB" w14:paraId="33D23B99" w14:textId="77777777" w:rsidTr="00657494">
        <w:trPr>
          <w:trHeight w:val="730"/>
        </w:trPr>
        <w:tc>
          <w:tcPr>
            <w:tcW w:w="567" w:type="dxa"/>
            <w:vAlign w:val="center"/>
          </w:tcPr>
          <w:p w14:paraId="31747CE2" w14:textId="5E7E3401" w:rsidR="00523090" w:rsidRPr="002B72CB" w:rsidRDefault="00523090" w:rsidP="002C3EF2">
            <w:pPr>
              <w:pStyle w:val="Textoindependiente"/>
              <w:jc w:val="center"/>
              <w:rPr>
                <w:rFonts w:ascii="Arial Narrow" w:hAnsi="Arial Narrow" w:cs="Arial"/>
                <w:sz w:val="20"/>
                <w:lang w:val="es-CO"/>
              </w:rPr>
            </w:pPr>
            <w:r w:rsidRPr="002B72CB">
              <w:rPr>
                <w:rFonts w:ascii="Arial Narrow" w:hAnsi="Arial Narrow" w:cs="Arial"/>
                <w:sz w:val="20"/>
                <w:lang w:val="es-CO"/>
              </w:rPr>
              <w:lastRenderedPageBreak/>
              <w:t>1</w:t>
            </w:r>
            <w:r w:rsidR="002C3EF2">
              <w:rPr>
                <w:rFonts w:ascii="Arial Narrow" w:hAnsi="Arial Narrow" w:cs="Arial"/>
                <w:sz w:val="20"/>
                <w:lang w:val="es-CO"/>
              </w:rPr>
              <w:t>3</w:t>
            </w:r>
          </w:p>
        </w:tc>
        <w:tc>
          <w:tcPr>
            <w:tcW w:w="1843" w:type="dxa"/>
            <w:vAlign w:val="center"/>
          </w:tcPr>
          <w:p w14:paraId="5CE7CA88"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 xml:space="preserve">Cobro de tasas </w:t>
            </w:r>
          </w:p>
        </w:tc>
        <w:tc>
          <w:tcPr>
            <w:tcW w:w="3260" w:type="dxa"/>
            <w:vAlign w:val="center"/>
          </w:tcPr>
          <w:p w14:paraId="3E7C0286" w14:textId="5675161D" w:rsidR="002B72CB" w:rsidRPr="002B72CB" w:rsidRDefault="00523090" w:rsidP="002B72CB">
            <w:pPr>
              <w:pStyle w:val="Textoindependiente"/>
              <w:jc w:val="both"/>
              <w:rPr>
                <w:rFonts w:ascii="Arial Narrow" w:hAnsi="Arial Narrow" w:cs="Arial"/>
                <w:sz w:val="20"/>
                <w:lang w:val="es-CO"/>
              </w:rPr>
            </w:pPr>
            <w:r w:rsidRPr="002B72CB">
              <w:rPr>
                <w:rFonts w:ascii="Arial Narrow" w:hAnsi="Arial Narrow" w:cs="Arial"/>
                <w:sz w:val="20"/>
                <w:lang w:val="es-CO"/>
              </w:rPr>
              <w:t xml:space="preserve">En caso de otorgarse permisos de concesión de aguas, vertimientos y/o aprovechamiento forestal dentro de </w:t>
            </w:r>
            <w:r w:rsidR="002B72CB" w:rsidRPr="002B72CB">
              <w:rPr>
                <w:rFonts w:ascii="Arial Narrow" w:hAnsi="Arial Narrow" w:cs="Arial"/>
                <w:sz w:val="20"/>
                <w:lang w:val="es-CO"/>
              </w:rPr>
              <w:t>la licencia ambiental se deberá c</w:t>
            </w:r>
            <w:r w:rsidRPr="002B72CB">
              <w:rPr>
                <w:rFonts w:ascii="Arial Narrow" w:hAnsi="Arial Narrow" w:cs="Arial"/>
                <w:sz w:val="20"/>
                <w:lang w:val="es-CO"/>
              </w:rPr>
              <w:t>omunicar a S</w:t>
            </w:r>
            <w:r w:rsidR="007C098D">
              <w:rPr>
                <w:rFonts w:ascii="Arial Narrow" w:hAnsi="Arial Narrow" w:cs="Arial"/>
                <w:sz w:val="20"/>
                <w:lang w:val="es-CO"/>
              </w:rPr>
              <w:t>ubdirección Administrativa y F</w:t>
            </w:r>
            <w:r w:rsidR="002B72CB" w:rsidRPr="002B72CB">
              <w:rPr>
                <w:rFonts w:ascii="Arial Narrow" w:hAnsi="Arial Narrow" w:cs="Arial"/>
                <w:sz w:val="20"/>
                <w:lang w:val="es-CO"/>
              </w:rPr>
              <w:t xml:space="preserve">inanciera - SAF </w:t>
            </w:r>
            <w:r w:rsidRPr="002B72CB">
              <w:rPr>
                <w:rFonts w:ascii="Arial Narrow" w:hAnsi="Arial Narrow" w:cs="Arial"/>
                <w:sz w:val="20"/>
                <w:lang w:val="es-CO"/>
              </w:rPr>
              <w:t xml:space="preserve">para </w:t>
            </w:r>
            <w:r w:rsidR="007C098D">
              <w:rPr>
                <w:rFonts w:ascii="Arial Narrow" w:hAnsi="Arial Narrow" w:cs="Arial"/>
                <w:sz w:val="20"/>
                <w:lang w:val="es-CO"/>
              </w:rPr>
              <w:t>el</w:t>
            </w:r>
            <w:r w:rsidRPr="002B72CB">
              <w:rPr>
                <w:rFonts w:ascii="Arial Narrow" w:hAnsi="Arial Narrow" w:cs="Arial"/>
                <w:sz w:val="20"/>
                <w:lang w:val="es-CO"/>
              </w:rPr>
              <w:t xml:space="preserve"> cobro de la</w:t>
            </w:r>
            <w:r w:rsidR="002B72CB" w:rsidRPr="002B72CB">
              <w:rPr>
                <w:rFonts w:ascii="Arial Narrow" w:hAnsi="Arial Narrow" w:cs="Arial"/>
                <w:sz w:val="20"/>
                <w:lang w:val="es-CO"/>
              </w:rPr>
              <w:t>s</w:t>
            </w:r>
            <w:r w:rsidRPr="002B72CB">
              <w:rPr>
                <w:rFonts w:ascii="Arial Narrow" w:hAnsi="Arial Narrow" w:cs="Arial"/>
                <w:sz w:val="20"/>
                <w:lang w:val="es-CO"/>
              </w:rPr>
              <w:t xml:space="preserve"> tasa</w:t>
            </w:r>
            <w:r w:rsidR="002B72CB" w:rsidRPr="002B72CB">
              <w:rPr>
                <w:rFonts w:ascii="Arial Narrow" w:hAnsi="Arial Narrow" w:cs="Arial"/>
                <w:sz w:val="20"/>
                <w:lang w:val="es-CO"/>
              </w:rPr>
              <w:t xml:space="preserve">s respectivas. </w:t>
            </w:r>
          </w:p>
          <w:p w14:paraId="5D4E1068" w14:textId="70D8EF4D" w:rsidR="00523090" w:rsidRPr="002B72CB" w:rsidRDefault="00523090" w:rsidP="002B72CB">
            <w:pPr>
              <w:pStyle w:val="Textoindependiente"/>
              <w:jc w:val="both"/>
              <w:rPr>
                <w:rFonts w:ascii="Arial Narrow" w:hAnsi="Arial Narrow" w:cs="Arial"/>
                <w:sz w:val="20"/>
                <w:lang w:val="es-CO"/>
              </w:rPr>
            </w:pPr>
            <w:r w:rsidRPr="002B72CB">
              <w:rPr>
                <w:rFonts w:ascii="Arial Narrow" w:hAnsi="Arial Narrow" w:cs="Arial"/>
                <w:sz w:val="20"/>
                <w:lang w:val="es-CO"/>
              </w:rPr>
              <w:t xml:space="preserve"> </w:t>
            </w:r>
          </w:p>
        </w:tc>
        <w:tc>
          <w:tcPr>
            <w:tcW w:w="1843" w:type="dxa"/>
            <w:vAlign w:val="center"/>
          </w:tcPr>
          <w:p w14:paraId="16D85534"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04496331" w14:textId="77777777" w:rsidR="00523090" w:rsidRPr="002B72CB" w:rsidRDefault="00523090" w:rsidP="00657494">
            <w:pPr>
              <w:pStyle w:val="Textoindependiente"/>
              <w:jc w:val="both"/>
              <w:rPr>
                <w:rFonts w:ascii="Arial Narrow" w:hAnsi="Arial Narrow" w:cs="Arial"/>
                <w:sz w:val="20"/>
                <w:lang w:val="es-CO"/>
              </w:rPr>
            </w:pPr>
          </w:p>
          <w:p w14:paraId="0E6F043A"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 Especializado y Universitario</w:t>
            </w:r>
          </w:p>
          <w:p w14:paraId="5401EC1A" w14:textId="5FAB232B" w:rsidR="00523090" w:rsidRPr="002B72CB" w:rsidRDefault="002C3EF2" w:rsidP="00657494">
            <w:pPr>
              <w:pStyle w:val="Textoindependiente"/>
              <w:jc w:val="both"/>
              <w:rPr>
                <w:rFonts w:ascii="Arial Narrow" w:hAnsi="Arial Narrow" w:cs="Arial"/>
                <w:sz w:val="20"/>
                <w:lang w:val="es-CO"/>
              </w:rPr>
            </w:pPr>
            <w:r>
              <w:rPr>
                <w:rFonts w:ascii="Arial Narrow" w:hAnsi="Arial Narrow" w:cs="Arial"/>
                <w:sz w:val="20"/>
                <w:lang w:val="es-CO"/>
              </w:rPr>
              <w:t>Subdirector de Regulación y Calidad Ambiental</w:t>
            </w:r>
          </w:p>
          <w:p w14:paraId="68CB82C6"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6264E442" w14:textId="77777777" w:rsidR="00523090" w:rsidRPr="002B72CB" w:rsidRDefault="00523090" w:rsidP="00657494">
            <w:pPr>
              <w:pStyle w:val="Textoindependiente"/>
              <w:jc w:val="both"/>
              <w:rPr>
                <w:rFonts w:ascii="Arial Narrow" w:hAnsi="Arial Narrow" w:cs="Arial"/>
                <w:sz w:val="20"/>
                <w:lang w:val="es-CO"/>
              </w:rPr>
            </w:pPr>
          </w:p>
          <w:p w14:paraId="2D72004E" w14:textId="30E52AB2"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tc>
        <w:tc>
          <w:tcPr>
            <w:tcW w:w="1985" w:type="dxa"/>
            <w:vAlign w:val="center"/>
          </w:tcPr>
          <w:p w14:paraId="09827533"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Memorando</w:t>
            </w:r>
          </w:p>
          <w:p w14:paraId="6CD6D63A" w14:textId="77777777" w:rsidR="00523090" w:rsidRPr="002B72CB" w:rsidRDefault="00523090" w:rsidP="00657494">
            <w:pPr>
              <w:pStyle w:val="Textoindependiente"/>
              <w:jc w:val="both"/>
              <w:rPr>
                <w:rFonts w:ascii="Arial Narrow" w:hAnsi="Arial Narrow" w:cs="Arial"/>
                <w:sz w:val="20"/>
                <w:lang w:val="es-CO"/>
              </w:rPr>
            </w:pPr>
          </w:p>
          <w:p w14:paraId="1EB228C1" w14:textId="77777777" w:rsidR="00523090" w:rsidRPr="002B72CB" w:rsidRDefault="00523090" w:rsidP="002C3EF2">
            <w:pPr>
              <w:pStyle w:val="Textoindependiente"/>
              <w:jc w:val="both"/>
              <w:rPr>
                <w:rFonts w:ascii="Arial Narrow" w:hAnsi="Arial Narrow" w:cs="Arial"/>
                <w:color w:val="FF0000"/>
                <w:sz w:val="20"/>
                <w:lang w:val="es-CO"/>
              </w:rPr>
            </w:pPr>
          </w:p>
        </w:tc>
      </w:tr>
      <w:tr w:rsidR="00523090" w:rsidRPr="002B72CB" w14:paraId="06D876CB" w14:textId="77777777" w:rsidTr="00657494">
        <w:trPr>
          <w:trHeight w:val="730"/>
        </w:trPr>
        <w:tc>
          <w:tcPr>
            <w:tcW w:w="567" w:type="dxa"/>
            <w:vAlign w:val="center"/>
          </w:tcPr>
          <w:p w14:paraId="23451B00" w14:textId="08E9124E" w:rsidR="00523090" w:rsidRPr="002B72CB" w:rsidRDefault="002C3EF2" w:rsidP="00657494">
            <w:pPr>
              <w:pStyle w:val="Textoindependiente"/>
              <w:jc w:val="center"/>
              <w:rPr>
                <w:rFonts w:ascii="Arial Narrow" w:hAnsi="Arial Narrow" w:cs="Arial"/>
                <w:sz w:val="20"/>
                <w:lang w:val="es-CO"/>
              </w:rPr>
            </w:pPr>
            <w:r>
              <w:rPr>
                <w:rFonts w:ascii="Arial Narrow" w:hAnsi="Arial Narrow" w:cs="Arial"/>
                <w:sz w:val="20"/>
                <w:lang w:val="es-CO"/>
              </w:rPr>
              <w:t>14</w:t>
            </w:r>
          </w:p>
        </w:tc>
        <w:tc>
          <w:tcPr>
            <w:tcW w:w="1843" w:type="dxa"/>
            <w:vAlign w:val="center"/>
          </w:tcPr>
          <w:p w14:paraId="2D298E3E"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Seguimiento y monitoreo</w:t>
            </w:r>
          </w:p>
        </w:tc>
        <w:tc>
          <w:tcPr>
            <w:tcW w:w="3260" w:type="dxa"/>
            <w:vAlign w:val="center"/>
          </w:tcPr>
          <w:p w14:paraId="2E429FB0" w14:textId="4D614F8A" w:rsidR="00523090" w:rsidRPr="002B72CB" w:rsidRDefault="00523090" w:rsidP="002B72CB">
            <w:pPr>
              <w:pStyle w:val="Textoindependiente"/>
              <w:jc w:val="both"/>
              <w:rPr>
                <w:rFonts w:ascii="Arial Narrow" w:hAnsi="Arial Narrow" w:cs="Arial"/>
                <w:sz w:val="20"/>
                <w:lang w:val="es-CO"/>
              </w:rPr>
            </w:pPr>
            <w:r w:rsidRPr="002B72CB">
              <w:rPr>
                <w:rFonts w:ascii="Arial Narrow" w:hAnsi="Arial Narrow" w:cs="Arial"/>
                <w:sz w:val="20"/>
                <w:lang w:val="es-CO"/>
              </w:rPr>
              <w:t>El seguimiento y monitoreo se realiza de acuerdo a lo consignado en la parte resolutiva del acto administrativo que otorgó la licencia y los seguimientos que se requieran adicionales deberán ser asumidos por el usuario conforme a la Resolución 1280 de 2010.</w:t>
            </w:r>
          </w:p>
        </w:tc>
        <w:tc>
          <w:tcPr>
            <w:tcW w:w="1843" w:type="dxa"/>
            <w:vAlign w:val="center"/>
          </w:tcPr>
          <w:p w14:paraId="4CF5017F"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Subdirector de Regulación y Calidad Ambiental</w:t>
            </w:r>
          </w:p>
          <w:p w14:paraId="6E4747D1" w14:textId="77777777" w:rsidR="00523090" w:rsidRPr="002B72CB" w:rsidRDefault="00523090" w:rsidP="00657494">
            <w:pPr>
              <w:pStyle w:val="Textoindependiente"/>
              <w:jc w:val="both"/>
              <w:rPr>
                <w:rFonts w:ascii="Arial Narrow" w:hAnsi="Arial Narrow" w:cs="Arial"/>
                <w:sz w:val="20"/>
                <w:lang w:val="es-CO"/>
              </w:rPr>
            </w:pPr>
          </w:p>
          <w:p w14:paraId="3F9AFF3B"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Director Territorial</w:t>
            </w:r>
          </w:p>
          <w:p w14:paraId="383E6043" w14:textId="77777777" w:rsidR="00523090" w:rsidRPr="002B72CB" w:rsidRDefault="00523090" w:rsidP="00657494">
            <w:pPr>
              <w:pStyle w:val="Textoindependiente"/>
              <w:jc w:val="both"/>
              <w:rPr>
                <w:rFonts w:ascii="Arial Narrow" w:hAnsi="Arial Narrow" w:cs="Arial"/>
                <w:sz w:val="20"/>
                <w:lang w:val="es-CO"/>
              </w:rPr>
            </w:pPr>
          </w:p>
          <w:p w14:paraId="4BFFBE69"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Profesionales del área</w:t>
            </w:r>
          </w:p>
          <w:p w14:paraId="2D389458"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Técnico Administrativo y/o Secretaria</w:t>
            </w:r>
          </w:p>
          <w:p w14:paraId="6E9FB168" w14:textId="77777777" w:rsidR="00523090" w:rsidRPr="002B72CB" w:rsidRDefault="00523090" w:rsidP="00657494">
            <w:pPr>
              <w:pStyle w:val="Textoindependiente"/>
              <w:jc w:val="both"/>
              <w:rPr>
                <w:rFonts w:ascii="Arial Narrow" w:hAnsi="Arial Narrow" w:cs="Arial"/>
                <w:sz w:val="20"/>
                <w:lang w:val="es-CO"/>
              </w:rPr>
            </w:pPr>
          </w:p>
        </w:tc>
        <w:tc>
          <w:tcPr>
            <w:tcW w:w="1985" w:type="dxa"/>
            <w:vAlign w:val="center"/>
          </w:tcPr>
          <w:p w14:paraId="7F65E0E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F-CAM-123 Acta visita de seguimiento</w:t>
            </w:r>
          </w:p>
          <w:p w14:paraId="027132EB" w14:textId="77777777" w:rsidR="00523090" w:rsidRPr="002B72CB" w:rsidRDefault="00523090" w:rsidP="00657494">
            <w:pPr>
              <w:pStyle w:val="Textoindependiente"/>
              <w:jc w:val="both"/>
              <w:rPr>
                <w:rFonts w:ascii="Arial Narrow" w:hAnsi="Arial Narrow" w:cs="Arial"/>
                <w:sz w:val="20"/>
                <w:lang w:val="es-CO"/>
              </w:rPr>
            </w:pPr>
          </w:p>
          <w:p w14:paraId="4BBB1BBD"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T-CAM-041 Liquidación costos de tramites evaluación y/o seguimiento</w:t>
            </w:r>
          </w:p>
          <w:p w14:paraId="64240E9B" w14:textId="77777777" w:rsidR="00523090" w:rsidRPr="002B72CB" w:rsidRDefault="00523090" w:rsidP="00657494">
            <w:pPr>
              <w:pStyle w:val="Textoindependiente"/>
              <w:jc w:val="both"/>
              <w:rPr>
                <w:rFonts w:ascii="Arial Narrow" w:hAnsi="Arial Narrow" w:cs="Arial"/>
                <w:sz w:val="20"/>
                <w:lang w:val="es-CO"/>
              </w:rPr>
            </w:pPr>
          </w:p>
          <w:p w14:paraId="56514532" w14:textId="77777777" w:rsidR="00523090" w:rsidRPr="002B72CB" w:rsidRDefault="00523090" w:rsidP="00657494">
            <w:pPr>
              <w:pStyle w:val="Textoindependiente"/>
              <w:jc w:val="both"/>
              <w:rPr>
                <w:rFonts w:ascii="Arial Narrow" w:hAnsi="Arial Narrow" w:cs="Arial"/>
                <w:sz w:val="20"/>
                <w:lang w:val="es-CO"/>
              </w:rPr>
            </w:pPr>
            <w:r w:rsidRPr="002B72CB">
              <w:rPr>
                <w:rFonts w:ascii="Arial Narrow" w:hAnsi="Arial Narrow" w:cs="Arial"/>
                <w:sz w:val="20"/>
                <w:lang w:val="es-CO"/>
              </w:rPr>
              <w:t>F-CAM-202 resolución por la cual se realiza el cobro de seguimiento de licencia y/o permiso</w:t>
            </w:r>
          </w:p>
        </w:tc>
      </w:tr>
    </w:tbl>
    <w:p w14:paraId="7DBE04A4" w14:textId="77777777" w:rsidR="00A309F5" w:rsidRDefault="00A309F5" w:rsidP="00EC32FA">
      <w:pPr>
        <w:jc w:val="both"/>
        <w:rPr>
          <w:rFonts w:ascii="Arial Narrow" w:hAnsi="Arial Narrow" w:cs="Arial"/>
          <w:sz w:val="22"/>
          <w:szCs w:val="22"/>
        </w:rPr>
      </w:pPr>
    </w:p>
    <w:p w14:paraId="19335A31" w14:textId="77777777" w:rsidR="00DD531F" w:rsidRPr="007922B3" w:rsidRDefault="00DD531F" w:rsidP="00EC32FA">
      <w:pPr>
        <w:jc w:val="both"/>
        <w:rPr>
          <w:rFonts w:ascii="Arial Narrow" w:hAnsi="Arial Narrow" w:cs="Arial"/>
          <w:sz w:val="22"/>
          <w:szCs w:val="22"/>
        </w:rPr>
      </w:pPr>
    </w:p>
    <w:p w14:paraId="4686ACAF" w14:textId="77777777" w:rsidR="00DD531F" w:rsidRPr="007922B3" w:rsidRDefault="00DD531F" w:rsidP="0067603B">
      <w:pPr>
        <w:pStyle w:val="NormalWeb"/>
        <w:shd w:val="clear" w:color="auto" w:fill="FFFFFF"/>
        <w:spacing w:before="0" w:beforeAutospacing="0"/>
        <w:rPr>
          <w:rFonts w:ascii="Arial Narrow" w:hAnsi="Arial Narrow" w:cs="Arial"/>
          <w:color w:val="333333"/>
          <w:sz w:val="22"/>
          <w:szCs w:val="22"/>
          <w:lang w:val="es-CO" w:eastAsia="es-CO"/>
        </w:rPr>
      </w:pPr>
      <w:r w:rsidRPr="007922B3">
        <w:rPr>
          <w:rStyle w:val="Textoennegrita"/>
          <w:rFonts w:ascii="Arial Narrow" w:hAnsi="Arial Narrow" w:cs="Arial"/>
          <w:color w:val="333333"/>
          <w:sz w:val="22"/>
          <w:szCs w:val="22"/>
        </w:rPr>
        <w:t>TRÁMITE PARA LA MODIFICACIÓN DE LA LICENCIA AMBIENTAL</w:t>
      </w:r>
    </w:p>
    <w:p w14:paraId="2A866715" w14:textId="2E72A9E6" w:rsidR="0067603B"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bookmarkStart w:id="6" w:name="2.2.2.3.8.1.1"/>
      <w:bookmarkEnd w:id="6"/>
      <w:r w:rsidRPr="007922B3">
        <w:rPr>
          <w:rFonts w:ascii="Arial Narrow" w:hAnsi="Arial Narrow" w:cs="Arial"/>
          <w:color w:val="333333"/>
          <w:sz w:val="22"/>
          <w:szCs w:val="22"/>
        </w:rPr>
        <w:t xml:space="preserve"> </w:t>
      </w:r>
      <w:r w:rsidR="0067603B" w:rsidRPr="007922B3">
        <w:rPr>
          <w:rFonts w:ascii="Arial Narrow" w:hAnsi="Arial Narrow" w:cs="Arial"/>
          <w:color w:val="333333"/>
          <w:sz w:val="22"/>
          <w:szCs w:val="22"/>
        </w:rPr>
        <w:t xml:space="preserve">Previo al inicio de trámite, se deberá solicitar la liquidación de costos de evaluación. </w:t>
      </w:r>
      <w:r w:rsidRPr="007922B3">
        <w:rPr>
          <w:rFonts w:ascii="Arial Narrow" w:hAnsi="Arial Narrow" w:cs="Arial"/>
          <w:color w:val="333333"/>
          <w:sz w:val="22"/>
          <w:szCs w:val="22"/>
        </w:rPr>
        <w:t xml:space="preserve">A partir de la fecha de radicación de la solicitud con el lleno de los requisitos exigidos, la </w:t>
      </w:r>
      <w:r w:rsidR="0067603B" w:rsidRPr="007922B3">
        <w:rPr>
          <w:rFonts w:ascii="Arial Narrow" w:hAnsi="Arial Narrow" w:cs="Arial"/>
          <w:color w:val="333333"/>
          <w:sz w:val="22"/>
          <w:szCs w:val="22"/>
        </w:rPr>
        <w:t xml:space="preserve">Corporación procederá </w:t>
      </w:r>
      <w:r w:rsidRPr="007922B3">
        <w:rPr>
          <w:rFonts w:ascii="Arial Narrow" w:hAnsi="Arial Narrow" w:cs="Arial"/>
          <w:color w:val="333333"/>
          <w:sz w:val="22"/>
          <w:szCs w:val="22"/>
        </w:rPr>
        <w:t xml:space="preserve">de manera inmediata </w:t>
      </w:r>
      <w:r w:rsidR="0067603B" w:rsidRPr="007922B3">
        <w:rPr>
          <w:rFonts w:ascii="Arial Narrow" w:hAnsi="Arial Narrow" w:cs="Arial"/>
          <w:color w:val="333333"/>
          <w:sz w:val="22"/>
          <w:szCs w:val="22"/>
        </w:rPr>
        <w:t>a</w:t>
      </w:r>
      <w:r w:rsidRPr="007922B3">
        <w:rPr>
          <w:rFonts w:ascii="Arial Narrow" w:hAnsi="Arial Narrow" w:cs="Arial"/>
          <w:color w:val="333333"/>
          <w:sz w:val="22"/>
          <w:szCs w:val="22"/>
        </w:rPr>
        <w:t xml:space="preserve"> expedir el acto de inicio de trámite de modificación de licencia ambiental que será comunicado en los términos de la Ley 1437 de 2011 y se publicará en el boletín de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en los términos del artículo 70 de la Ley 99 de 1993.</w:t>
      </w:r>
      <w:r w:rsidR="0067603B" w:rsidRPr="007922B3">
        <w:rPr>
          <w:rFonts w:ascii="Arial Narrow" w:hAnsi="Arial Narrow" w:cs="Arial"/>
          <w:color w:val="333333"/>
          <w:sz w:val="22"/>
          <w:szCs w:val="22"/>
        </w:rPr>
        <w:t xml:space="preserve"> </w:t>
      </w:r>
    </w:p>
    <w:p w14:paraId="484403D7" w14:textId="77E59D89"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bookmarkStart w:id="7" w:name="2.2.2.3.8.1.2"/>
      <w:bookmarkEnd w:id="7"/>
      <w:r w:rsidRPr="007922B3">
        <w:rPr>
          <w:rFonts w:ascii="Arial Narrow" w:hAnsi="Arial Narrow" w:cs="Arial"/>
          <w:color w:val="333333"/>
          <w:sz w:val="22"/>
          <w:szCs w:val="22"/>
        </w:rPr>
        <w:t xml:space="preserve">Expedido el acto administrativo de inicio trámite de modificación, la </w:t>
      </w:r>
      <w:r w:rsidR="0067603B" w:rsidRPr="007922B3">
        <w:rPr>
          <w:rFonts w:ascii="Arial Narrow" w:hAnsi="Arial Narrow" w:cs="Arial"/>
          <w:color w:val="333333"/>
          <w:sz w:val="22"/>
          <w:szCs w:val="22"/>
        </w:rPr>
        <w:t xml:space="preserve">CAM </w:t>
      </w:r>
      <w:r w:rsidRPr="007922B3">
        <w:rPr>
          <w:rFonts w:ascii="Arial Narrow" w:hAnsi="Arial Narrow" w:cs="Arial"/>
          <w:color w:val="333333"/>
          <w:sz w:val="22"/>
          <w:szCs w:val="22"/>
        </w:rPr>
        <w:t xml:space="preserve">evaluará que el complemento del estudio ambiental presentado se ajuste a los requisitos mínimos contenidos en el Manual de Evaluación de Estudios Ambientales y realizará visita al proyecto, cuando la naturaleza del mismo lo requiera, dentro de los quince (15) días hábiles después del acto administrativo de inicio; cuando no se estime pertinente la visita o habiendo vencido el anterior lapso la </w:t>
      </w:r>
      <w:r w:rsidR="0067603B" w:rsidRPr="007922B3">
        <w:rPr>
          <w:rFonts w:ascii="Arial Narrow" w:hAnsi="Arial Narrow" w:cs="Arial"/>
          <w:color w:val="333333"/>
          <w:sz w:val="22"/>
          <w:szCs w:val="22"/>
        </w:rPr>
        <w:t>corporación</w:t>
      </w:r>
      <w:r w:rsidRPr="007922B3">
        <w:rPr>
          <w:rFonts w:ascii="Arial Narrow" w:hAnsi="Arial Narrow" w:cs="Arial"/>
          <w:color w:val="333333"/>
          <w:sz w:val="22"/>
          <w:szCs w:val="22"/>
        </w:rPr>
        <w:t xml:space="preserve"> dispondrá de cinco (5) días hábiles para realizar una reunión con el fin de solicitar por una única vez la información adicional que se considere pertinente.</w:t>
      </w:r>
    </w:p>
    <w:p w14:paraId="74541D8D" w14:textId="11A5346A"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Dicha reunión será convocada por la </w:t>
      </w:r>
      <w:r w:rsidR="0067603B"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mediante oficio, a la cual deberá asistir por lo menos el solicitante, o representante legal en caso de ser persona jurídica o su apoderado debidamente constituido, y por parte de la </w:t>
      </w:r>
      <w:r w:rsidR="0067603B"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deberá asistir el funcionario delegado para tal efecto. </w:t>
      </w:r>
    </w:p>
    <w:p w14:paraId="59FEB13E" w14:textId="15AD5215"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lastRenderedPageBreak/>
        <w:t xml:space="preserve">Toda decisión que se adopte en esta reunión se notificará verbalmente, debiendo dejar precisa constancia a través de acta de las decisiones adoptadas y de las circunstancias en que dichas decisiones quedaron notificadas. Así mismo, contra las decisiones adoptadas en esta reunión por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procederá el recurso de reposición, el cual deberá resolverse de plano en la misma reunión, dejando constancia en el acta.</w:t>
      </w:r>
    </w:p>
    <w:p w14:paraId="1AE27DA7" w14:textId="77777777"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La inasistencia a esta reunión por parte del solicitante no impedirá la realización de la misma, salvo cuando por justa causa el peticionario, lo solicite.</w:t>
      </w:r>
    </w:p>
    <w:p w14:paraId="29D00DF7" w14:textId="75FAE0FF"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El peticionario contará con un término de un (1) mes para allegar la información requerida; este término podrá ser prorrogado por la </w:t>
      </w:r>
      <w:proofErr w:type="gramStart"/>
      <w:r w:rsidR="001A3074">
        <w:rPr>
          <w:rFonts w:ascii="Arial Narrow" w:hAnsi="Arial Narrow" w:cs="Arial"/>
          <w:color w:val="333333"/>
          <w:sz w:val="22"/>
          <w:szCs w:val="22"/>
        </w:rPr>
        <w:t xml:space="preserve">Corporación </w:t>
      </w:r>
      <w:r w:rsidRPr="007922B3">
        <w:rPr>
          <w:rFonts w:ascii="Arial Narrow" w:hAnsi="Arial Narrow" w:cs="Arial"/>
          <w:color w:val="333333"/>
          <w:sz w:val="22"/>
          <w:szCs w:val="22"/>
        </w:rPr>
        <w:t xml:space="preserve"> de</w:t>
      </w:r>
      <w:proofErr w:type="gramEnd"/>
      <w:r w:rsidRPr="007922B3">
        <w:rPr>
          <w:rFonts w:ascii="Arial Narrow" w:hAnsi="Arial Narrow" w:cs="Arial"/>
          <w:color w:val="333333"/>
          <w:sz w:val="22"/>
          <w:szCs w:val="22"/>
        </w:rPr>
        <w:t xml:space="preserve"> manera excepcional, hasta antes del vencimiento del plazo y por un término igual, previa solicitud del interesado de conformidad con lo dispuesto en el artículo 17 de la Ley 1437 de 2011 o la norma que lo modifique, sustituya o derogue.</w:t>
      </w:r>
    </w:p>
    <w:p w14:paraId="2DB47BBF" w14:textId="19529C98"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En todo caso, la información adicional que allegue el solicitante deberá ser exclusivamente la solicitada en el requerimiento efectuado por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y, sólo podrá ser aportada por una única vez. En el evento en que el solicitante allegue información diferente a la consignada en el requerimiento o la misma sea sujeta a complementos de manera posterior a la inicialmente entregada,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no considerará dicha información dentro del proceso de evaluación de la solicitud de modificación de licencia ambiental.</w:t>
      </w:r>
    </w:p>
    <w:p w14:paraId="7FFC1F02" w14:textId="060AC83E"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bookmarkStart w:id="8" w:name="2.2.2.3.8.1.3"/>
      <w:bookmarkEnd w:id="8"/>
      <w:r w:rsidRPr="007922B3">
        <w:rPr>
          <w:rFonts w:ascii="Arial Narrow" w:hAnsi="Arial Narrow" w:cs="Arial"/>
          <w:color w:val="333333"/>
          <w:sz w:val="22"/>
          <w:szCs w:val="22"/>
        </w:rPr>
        <w:t xml:space="preserve">Cuando el solicitante no allegue la información en los términos establecidos en el numeral anterior, la </w:t>
      </w:r>
      <w:r w:rsidR="0067603B"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ordenará el archivo de la solicitud de modificación y la devolución de la totalidad de la documentación aportada, mediante acto administrativo motivado que se notificará en los términos de la ley.</w:t>
      </w:r>
    </w:p>
    <w:p w14:paraId="063E7AA7" w14:textId="76603DB1"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bookmarkStart w:id="9" w:name="2.2.2.3.8.1.4"/>
      <w:bookmarkEnd w:id="9"/>
      <w:r w:rsidRPr="007922B3">
        <w:rPr>
          <w:rFonts w:ascii="Arial Narrow" w:hAnsi="Arial Narrow" w:cs="Arial"/>
          <w:color w:val="333333"/>
          <w:sz w:val="22"/>
          <w:szCs w:val="22"/>
        </w:rPr>
        <w:t>Allegada la información</w:t>
      </w:r>
      <w:r w:rsidR="0067603B" w:rsidRPr="007922B3">
        <w:rPr>
          <w:rFonts w:ascii="Arial Narrow" w:hAnsi="Arial Narrow" w:cs="Arial"/>
          <w:color w:val="333333"/>
          <w:sz w:val="22"/>
          <w:szCs w:val="22"/>
        </w:rPr>
        <w:t xml:space="preserve"> por parte del solicitante, la CAM</w:t>
      </w:r>
      <w:r w:rsidRPr="007922B3">
        <w:rPr>
          <w:rFonts w:ascii="Arial Narrow" w:hAnsi="Arial Narrow" w:cs="Arial"/>
          <w:color w:val="333333"/>
          <w:sz w:val="22"/>
          <w:szCs w:val="22"/>
        </w:rPr>
        <w:t xml:space="preserve"> dispondrá de hasta diez (10) días hábiles adicionales para solicitar a otras entidades o autoridades los conceptos técnicos o informaciones pertinentes que deberán ser remitidos en un plazo no mayor de diez (10) días hábiles.</w:t>
      </w:r>
    </w:p>
    <w:p w14:paraId="25F413F0" w14:textId="0C63B99D"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Durante el trámite de solicitud de conceptos a otras autoridades, la </w:t>
      </w:r>
      <w:r w:rsidR="0067603B" w:rsidRPr="007922B3">
        <w:rPr>
          <w:rFonts w:ascii="Arial Narrow" w:hAnsi="Arial Narrow" w:cs="Arial"/>
          <w:color w:val="333333"/>
          <w:sz w:val="22"/>
          <w:szCs w:val="22"/>
        </w:rPr>
        <w:t xml:space="preserve">Corporación </w:t>
      </w:r>
      <w:r w:rsidRPr="007922B3">
        <w:rPr>
          <w:rFonts w:ascii="Arial Narrow" w:hAnsi="Arial Narrow" w:cs="Arial"/>
          <w:color w:val="333333"/>
          <w:sz w:val="22"/>
          <w:szCs w:val="22"/>
        </w:rPr>
        <w:t>deberá continuar con la evaluación de la solicitud.</w:t>
      </w:r>
    </w:p>
    <w:p w14:paraId="1FADABAA" w14:textId="02A758DE" w:rsidR="00DD531F" w:rsidRPr="007922B3" w:rsidRDefault="00DD531F" w:rsidP="0067603B">
      <w:pPr>
        <w:pStyle w:val="NormalWeb"/>
        <w:shd w:val="clear" w:color="auto" w:fill="FFFFFF"/>
        <w:spacing w:before="0" w:beforeAutospacing="0"/>
        <w:jc w:val="both"/>
        <w:rPr>
          <w:rFonts w:ascii="Arial Narrow" w:hAnsi="Arial Narrow" w:cs="Arial"/>
          <w:color w:val="333333"/>
          <w:sz w:val="22"/>
          <w:szCs w:val="22"/>
        </w:rPr>
      </w:pPr>
      <w:bookmarkStart w:id="10" w:name="2.2.2.3.8.1.5"/>
      <w:bookmarkEnd w:id="10"/>
      <w:r w:rsidRPr="007922B3">
        <w:rPr>
          <w:rFonts w:ascii="Arial Narrow" w:hAnsi="Arial Narrow" w:cs="Arial"/>
          <w:color w:val="333333"/>
          <w:sz w:val="22"/>
          <w:szCs w:val="22"/>
        </w:rPr>
        <w:t xml:space="preserve">Vencido el término anterior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contará con un término máximo de veinte (20) días hábiles, para expedir el acto administrativo que declara reunida información y la resolución o el acto administrativo que otorga o niega la modificación de la licencia ambiental. Tal decisión deberá ser notificada de conformidad con lo dispuesto en la Ley 1437 de 2011 y publicada en los términos del artículo 71 de la Ley 99 de 1993.</w:t>
      </w:r>
    </w:p>
    <w:p w14:paraId="649F6B8D" w14:textId="391742A4"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1" w:name="2.2.2.3.8.1.6"/>
      <w:bookmarkEnd w:id="11"/>
      <w:r w:rsidRPr="007922B3">
        <w:rPr>
          <w:rFonts w:ascii="Arial Narrow" w:hAnsi="Arial Narrow" w:cs="Arial"/>
          <w:color w:val="333333"/>
          <w:sz w:val="22"/>
          <w:szCs w:val="22"/>
        </w:rPr>
        <w:t>Contra la resolución por la cual se otorga o se niega la modificación de la licencia ambiental proceden los recursos consagrados en la Ley 1437 de 2011.</w:t>
      </w:r>
    </w:p>
    <w:p w14:paraId="762D57EB" w14:textId="190B5864"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En el evento en que durante el trámite de modificación de licencia ambiental se solicite o sea necesaria la celebración de una audiencia pública ambiental de conformidad con lo establecido en el artículo 72 de la Ley 99 de 1993 y el Decreto </w:t>
      </w:r>
      <w:r w:rsidR="00EB2B0E" w:rsidRPr="007922B3">
        <w:rPr>
          <w:rFonts w:ascii="Arial Narrow" w:hAnsi="Arial Narrow" w:cs="Arial"/>
          <w:color w:val="333333"/>
          <w:sz w:val="22"/>
          <w:szCs w:val="22"/>
        </w:rPr>
        <w:t>1076 de 2015,</w:t>
      </w:r>
      <w:r w:rsidRPr="007922B3">
        <w:rPr>
          <w:rFonts w:ascii="Arial Narrow" w:hAnsi="Arial Narrow" w:cs="Arial"/>
          <w:color w:val="333333"/>
          <w:sz w:val="22"/>
          <w:szCs w:val="22"/>
        </w:rPr>
        <w:t xml:space="preserve"> o la norma que lo modifique, sustituya o derogue, se suspenderán los términos que tiene la </w:t>
      </w:r>
      <w:r w:rsidR="001A3074">
        <w:rPr>
          <w:rFonts w:ascii="Arial Narrow" w:hAnsi="Arial Narrow" w:cs="Arial"/>
          <w:color w:val="333333"/>
          <w:sz w:val="22"/>
          <w:szCs w:val="22"/>
        </w:rPr>
        <w:t>CAM</w:t>
      </w:r>
      <w:r w:rsidRPr="007922B3">
        <w:rPr>
          <w:rFonts w:ascii="Arial Narrow" w:hAnsi="Arial Narrow" w:cs="Arial"/>
          <w:color w:val="333333"/>
          <w:sz w:val="22"/>
          <w:szCs w:val="22"/>
        </w:rPr>
        <w:t xml:space="preserve"> competente para decidir. Esta suspensión se contará a partir de la fecha de fijación del edicto a través del cual se convoca la audiencia pública, hasta la expedición del acta de dicha audiencia por parte de la </w:t>
      </w:r>
      <w:r w:rsidR="002B1D6D">
        <w:rPr>
          <w:rFonts w:ascii="Arial Narrow" w:hAnsi="Arial Narrow" w:cs="Arial"/>
          <w:color w:val="333333"/>
          <w:sz w:val="22"/>
          <w:szCs w:val="22"/>
        </w:rPr>
        <w:t>Corporación.</w:t>
      </w:r>
    </w:p>
    <w:p w14:paraId="4492D772" w14:textId="4181C21B"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lastRenderedPageBreak/>
        <w:t xml:space="preserve">Cuando el complemento del estudio de impacto ambiental (EIA) no cumpla con los requisitos mínimos del Manual de Evaluación de Estudios Ambientales la </w:t>
      </w:r>
      <w:r w:rsidR="002B1D6D">
        <w:rPr>
          <w:rFonts w:ascii="Arial Narrow" w:hAnsi="Arial Narrow" w:cs="Arial"/>
          <w:color w:val="333333"/>
          <w:sz w:val="22"/>
          <w:szCs w:val="22"/>
        </w:rPr>
        <w:t>CAM</w:t>
      </w:r>
      <w:r w:rsidRPr="007922B3">
        <w:rPr>
          <w:rFonts w:ascii="Arial Narrow" w:hAnsi="Arial Narrow" w:cs="Arial"/>
          <w:color w:val="333333"/>
          <w:sz w:val="22"/>
          <w:szCs w:val="22"/>
        </w:rPr>
        <w:t xml:space="preserve"> mediante acto administrativo dará por terminado el trámite y el solicitante podrá presentar una nueva solicitud.</w:t>
      </w:r>
    </w:p>
    <w:p w14:paraId="0D204C30" w14:textId="63D3DCD8"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En el evento en que para la fecha de la citación de la reunión de</w:t>
      </w:r>
      <w:r w:rsidR="00EB2B0E" w:rsidRPr="007922B3">
        <w:rPr>
          <w:rFonts w:ascii="Arial Narrow" w:hAnsi="Arial Narrow" w:cs="Arial"/>
          <w:color w:val="333333"/>
          <w:sz w:val="22"/>
          <w:szCs w:val="22"/>
        </w:rPr>
        <w:t xml:space="preserve"> información adicional </w:t>
      </w:r>
      <w:r w:rsidRPr="007922B3">
        <w:rPr>
          <w:rFonts w:ascii="Arial Narrow" w:hAnsi="Arial Narrow" w:cs="Arial"/>
          <w:color w:val="333333"/>
          <w:sz w:val="22"/>
          <w:szCs w:val="22"/>
        </w:rPr>
        <w:t xml:space="preserve">se hayan reconocido terceros intervinientes de conformidad con lo dispuesto en el artículo70 de la Ley 99 de 1993 la </w:t>
      </w:r>
      <w:r w:rsidR="00EB2B0E" w:rsidRPr="007922B3">
        <w:rPr>
          <w:rFonts w:ascii="Arial Narrow" w:hAnsi="Arial Narrow" w:cs="Arial"/>
          <w:color w:val="333333"/>
          <w:sz w:val="22"/>
          <w:szCs w:val="22"/>
        </w:rPr>
        <w:t xml:space="preserve">CAM </w:t>
      </w:r>
      <w:r w:rsidRPr="007922B3">
        <w:rPr>
          <w:rFonts w:ascii="Arial Narrow" w:hAnsi="Arial Narrow" w:cs="Arial"/>
          <w:color w:val="333333"/>
          <w:sz w:val="22"/>
          <w:szCs w:val="22"/>
        </w:rPr>
        <w:t xml:space="preserve">deberá comunicar el acta </w:t>
      </w:r>
      <w:r w:rsidR="00EB2B0E" w:rsidRPr="007922B3">
        <w:rPr>
          <w:rFonts w:ascii="Arial Narrow" w:hAnsi="Arial Narrow" w:cs="Arial"/>
          <w:color w:val="333333"/>
          <w:sz w:val="22"/>
          <w:szCs w:val="22"/>
        </w:rPr>
        <w:t xml:space="preserve">suscrita en la </w:t>
      </w:r>
      <w:r w:rsidR="007922B3" w:rsidRPr="007922B3">
        <w:rPr>
          <w:rFonts w:ascii="Arial Narrow" w:hAnsi="Arial Narrow" w:cs="Arial"/>
          <w:color w:val="333333"/>
          <w:sz w:val="22"/>
          <w:szCs w:val="22"/>
        </w:rPr>
        <w:t>misma.</w:t>
      </w:r>
    </w:p>
    <w:p w14:paraId="2B178DA7" w14:textId="2B08DE6E"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2" w:name="2.2.2.3.8.1.p7"/>
      <w:bookmarkEnd w:id="12"/>
      <w:r w:rsidRPr="007922B3">
        <w:rPr>
          <w:rFonts w:ascii="Arial Narrow" w:hAnsi="Arial Narrow" w:cs="Arial"/>
          <w:color w:val="333333"/>
          <w:sz w:val="22"/>
          <w:szCs w:val="22"/>
        </w:rPr>
        <w:t>El interesado en el trámite de solicitud de modificación de licencia ambiental deberá aportar todos los documentos exigidos en el Decreto 1076 de 2015 y demás normas vigentes, incluida la protocolización de la consulta previa cuando ella proceda.</w:t>
      </w:r>
    </w:p>
    <w:p w14:paraId="41A20CB2" w14:textId="5758837C"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Sin embargo, si durante la evaluación del complemento del Estudio de Impacto Ambiental, la </w:t>
      </w:r>
      <w:r w:rsidR="002B1D6D">
        <w:rPr>
          <w:rFonts w:ascii="Arial Narrow" w:hAnsi="Arial Narrow" w:cs="Arial"/>
          <w:color w:val="333333"/>
          <w:sz w:val="22"/>
          <w:szCs w:val="22"/>
        </w:rPr>
        <w:t xml:space="preserve">CAM </w:t>
      </w:r>
      <w:r w:rsidRPr="007922B3">
        <w:rPr>
          <w:rFonts w:ascii="Arial Narrow" w:hAnsi="Arial Narrow" w:cs="Arial"/>
          <w:color w:val="333333"/>
          <w:sz w:val="22"/>
          <w:szCs w:val="22"/>
        </w:rPr>
        <w:t xml:space="preserve">considera técnica y jurídicamente necesario que el interesado actualice el pronunciamiento de la Dirección de la Autoridad Nacional de Consulta Previa del Ministerio del Interior -DANCP- sobre la procedencia de consulta previa, se suspenderán los términos que tiene la </w:t>
      </w:r>
      <w:r w:rsidR="002B1D6D">
        <w:rPr>
          <w:rFonts w:ascii="Arial Narrow" w:hAnsi="Arial Narrow" w:cs="Arial"/>
          <w:color w:val="333333"/>
          <w:sz w:val="22"/>
          <w:szCs w:val="22"/>
        </w:rPr>
        <w:t>Corporación</w:t>
      </w:r>
      <w:r w:rsidRPr="007922B3">
        <w:rPr>
          <w:rFonts w:ascii="Arial Narrow" w:hAnsi="Arial Narrow" w:cs="Arial"/>
          <w:color w:val="333333"/>
          <w:sz w:val="22"/>
          <w:szCs w:val="22"/>
        </w:rPr>
        <w:t xml:space="preserve"> para decidir.</w:t>
      </w:r>
    </w:p>
    <w:p w14:paraId="00CDD804" w14:textId="4BB0554A"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La </w:t>
      </w:r>
      <w:r w:rsidR="002B1D6D">
        <w:rPr>
          <w:rFonts w:ascii="Arial Narrow" w:hAnsi="Arial Narrow" w:cs="Arial"/>
          <w:color w:val="333333"/>
          <w:sz w:val="22"/>
          <w:szCs w:val="22"/>
        </w:rPr>
        <w:t xml:space="preserve">CAM </w:t>
      </w:r>
      <w:r w:rsidRPr="007922B3">
        <w:rPr>
          <w:rFonts w:ascii="Arial Narrow" w:hAnsi="Arial Narrow" w:cs="Arial"/>
          <w:color w:val="333333"/>
          <w:sz w:val="22"/>
          <w:szCs w:val="22"/>
        </w:rPr>
        <w:t>no continuará con el proceso de evaluación, hasta tanto el interesado allegue la decisión que expida la Dirección de la Autoridad Nacional de Consulta Previa del Ministerio del Interior -DANCP- relacionada con la no procedencia de la consulta previa o allegue la protocolización de la consulta previa, cuando ella proceda.</w:t>
      </w:r>
    </w:p>
    <w:p w14:paraId="75EBCCFB" w14:textId="77777777" w:rsidR="00EB2B0E"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Style w:val="nfasis"/>
          <w:rFonts w:ascii="Arial Narrow" w:hAnsi="Arial Narrow" w:cs="Arial"/>
          <w:b/>
          <w:bCs/>
          <w:i w:val="0"/>
          <w:color w:val="333333"/>
          <w:sz w:val="22"/>
          <w:szCs w:val="22"/>
        </w:rPr>
        <w:t>Trámite para la modificación con el fin de incluir nuevas fuentes de materiales</w:t>
      </w:r>
      <w:r w:rsidRPr="007922B3">
        <w:rPr>
          <w:rStyle w:val="nfasis"/>
          <w:rFonts w:ascii="Arial Narrow" w:hAnsi="Arial Narrow" w:cs="Arial"/>
          <w:b/>
          <w:bCs/>
          <w:color w:val="333333"/>
          <w:sz w:val="22"/>
          <w:szCs w:val="22"/>
        </w:rPr>
        <w:t>.</w:t>
      </w:r>
      <w:r w:rsidRPr="007922B3">
        <w:rPr>
          <w:rFonts w:ascii="Arial Narrow" w:hAnsi="Arial Narrow" w:cs="Arial"/>
          <w:color w:val="333333"/>
          <w:sz w:val="22"/>
          <w:szCs w:val="22"/>
        </w:rPr>
        <w:t> </w:t>
      </w:r>
    </w:p>
    <w:p w14:paraId="0FCA0B0D" w14:textId="02810DFB"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De conformidad con lo dispuesto en el artículo 42 de la Ley</w:t>
      </w:r>
      <w:r w:rsidR="00EB2B0E" w:rsidRPr="007922B3">
        <w:rPr>
          <w:rFonts w:ascii="Arial Narrow" w:hAnsi="Arial Narrow" w:cs="Arial"/>
          <w:color w:val="333333"/>
          <w:sz w:val="22"/>
          <w:szCs w:val="22"/>
        </w:rPr>
        <w:t xml:space="preserve"> </w:t>
      </w:r>
      <w:r w:rsidRPr="007922B3">
        <w:rPr>
          <w:rFonts w:ascii="Arial Narrow" w:hAnsi="Arial Narrow" w:cs="Arial"/>
          <w:color w:val="333333"/>
          <w:sz w:val="22"/>
          <w:szCs w:val="22"/>
        </w:rPr>
        <w:t>1682 de 2011 Cuando durante la ejecución de un proyecto de infraestructura de transporte se identifiquen y se requieran nuevas fuentes de materiales, el trámite a seguir será el siguiente:</w:t>
      </w:r>
    </w:p>
    <w:p w14:paraId="5516AAF8" w14:textId="7A548AF1"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3" w:name="2.2.2.3.8.2.1"/>
      <w:bookmarkEnd w:id="13"/>
      <w:r w:rsidRPr="007922B3">
        <w:rPr>
          <w:rFonts w:ascii="Arial Narrow" w:hAnsi="Arial Narrow" w:cs="Arial"/>
          <w:color w:val="333333"/>
          <w:sz w:val="22"/>
          <w:szCs w:val="22"/>
        </w:rPr>
        <w:t xml:space="preserve">A partir de la fecha de radicación de la solicitud con el lleno de los requisitos exigidos, la </w:t>
      </w:r>
      <w:r w:rsidR="00EB2B0E" w:rsidRPr="007922B3">
        <w:rPr>
          <w:rFonts w:ascii="Arial Narrow" w:hAnsi="Arial Narrow" w:cs="Arial"/>
          <w:color w:val="333333"/>
          <w:sz w:val="22"/>
          <w:szCs w:val="22"/>
        </w:rPr>
        <w:t xml:space="preserve">Corporación </w:t>
      </w:r>
      <w:r w:rsidRPr="007922B3">
        <w:rPr>
          <w:rFonts w:ascii="Arial Narrow" w:hAnsi="Arial Narrow" w:cs="Arial"/>
          <w:color w:val="333333"/>
          <w:sz w:val="22"/>
          <w:szCs w:val="22"/>
        </w:rPr>
        <w:t xml:space="preserve">de manera inmediata, procederá a expedir el acto de inicio de trámite de modificación de licencia ambiental que será comunicado en los términos de la Ley 1437 de 2011, y se publicará en el boletín de la </w:t>
      </w:r>
      <w:r w:rsidR="002B1D6D">
        <w:rPr>
          <w:rFonts w:ascii="Arial Narrow" w:hAnsi="Arial Narrow" w:cs="Arial"/>
          <w:color w:val="333333"/>
          <w:sz w:val="22"/>
          <w:szCs w:val="22"/>
        </w:rPr>
        <w:t>Corporación</w:t>
      </w:r>
      <w:r w:rsidRPr="007922B3">
        <w:rPr>
          <w:rFonts w:ascii="Arial Narrow" w:hAnsi="Arial Narrow" w:cs="Arial"/>
          <w:color w:val="333333"/>
          <w:sz w:val="22"/>
          <w:szCs w:val="22"/>
        </w:rPr>
        <w:t>, en los términos del artículo 70 de la Ley 99 de 1993.</w:t>
      </w:r>
    </w:p>
    <w:p w14:paraId="61A9BD3D" w14:textId="78FA696A" w:rsidR="00DD531F" w:rsidRPr="007922B3" w:rsidRDefault="00EB2B0E" w:rsidP="00EB2B0E">
      <w:pPr>
        <w:pStyle w:val="NormalWeb"/>
        <w:shd w:val="clear" w:color="auto" w:fill="FFFFFF"/>
        <w:spacing w:before="0" w:beforeAutospacing="0"/>
        <w:jc w:val="both"/>
        <w:rPr>
          <w:rFonts w:ascii="Arial Narrow" w:hAnsi="Arial Narrow" w:cs="Arial"/>
          <w:color w:val="333333"/>
          <w:sz w:val="22"/>
          <w:szCs w:val="22"/>
        </w:rPr>
      </w:pPr>
      <w:bookmarkStart w:id="14" w:name="2.2.2.3.8.2.2"/>
      <w:bookmarkEnd w:id="14"/>
      <w:r w:rsidRPr="007922B3">
        <w:rPr>
          <w:rFonts w:ascii="Arial Narrow" w:hAnsi="Arial Narrow" w:cs="Arial"/>
          <w:color w:val="333333"/>
          <w:sz w:val="22"/>
          <w:szCs w:val="22"/>
        </w:rPr>
        <w:t>E</w:t>
      </w:r>
      <w:r w:rsidR="00DD531F" w:rsidRPr="007922B3">
        <w:rPr>
          <w:rFonts w:ascii="Arial Narrow" w:hAnsi="Arial Narrow" w:cs="Arial"/>
          <w:color w:val="333333"/>
          <w:sz w:val="22"/>
          <w:szCs w:val="22"/>
        </w:rPr>
        <w:t xml:space="preserve">xpedido el acto administrativo de inicio trámite, la </w:t>
      </w:r>
      <w:r w:rsidRPr="007922B3">
        <w:rPr>
          <w:rFonts w:ascii="Arial Narrow" w:hAnsi="Arial Narrow" w:cs="Arial"/>
          <w:color w:val="333333"/>
          <w:sz w:val="22"/>
          <w:szCs w:val="22"/>
        </w:rPr>
        <w:t>CAM</w:t>
      </w:r>
      <w:r w:rsidR="00DD531F" w:rsidRPr="007922B3">
        <w:rPr>
          <w:rFonts w:ascii="Arial Narrow" w:hAnsi="Arial Narrow" w:cs="Arial"/>
          <w:color w:val="333333"/>
          <w:sz w:val="22"/>
          <w:szCs w:val="22"/>
        </w:rPr>
        <w:t xml:space="preserve"> </w:t>
      </w:r>
      <w:r w:rsidRPr="007922B3">
        <w:rPr>
          <w:rFonts w:ascii="Arial Narrow" w:hAnsi="Arial Narrow" w:cs="Arial"/>
          <w:color w:val="333333"/>
          <w:sz w:val="22"/>
          <w:szCs w:val="22"/>
        </w:rPr>
        <w:t>e</w:t>
      </w:r>
      <w:r w:rsidR="00DD531F" w:rsidRPr="007922B3">
        <w:rPr>
          <w:rFonts w:ascii="Arial Narrow" w:hAnsi="Arial Narrow" w:cs="Arial"/>
          <w:color w:val="333333"/>
          <w:sz w:val="22"/>
          <w:szCs w:val="22"/>
        </w:rPr>
        <w:t xml:space="preserve">valuará la documentación presentada y realizará visita al proyecto, cuando la naturaleza del mismo lo requiera, dentro de los siete (7) días hábiles después del acto administrativo de inicio; vencido este término la </w:t>
      </w:r>
      <w:r w:rsidR="00502061">
        <w:rPr>
          <w:rFonts w:ascii="Arial Narrow" w:hAnsi="Arial Narrow" w:cs="Arial"/>
          <w:color w:val="333333"/>
          <w:sz w:val="22"/>
          <w:szCs w:val="22"/>
        </w:rPr>
        <w:t>CAM</w:t>
      </w:r>
      <w:r w:rsidR="00DD531F" w:rsidRPr="007922B3">
        <w:rPr>
          <w:rFonts w:ascii="Arial Narrow" w:hAnsi="Arial Narrow" w:cs="Arial"/>
          <w:color w:val="333333"/>
          <w:sz w:val="22"/>
          <w:szCs w:val="22"/>
        </w:rPr>
        <w:t xml:space="preserve"> dispondrá de tres (3) días hábiles para realizar una reunión con el fin de solicitar por una única vez la información adicional que se considere pertinente. Dicha reunión será </w:t>
      </w:r>
      <w:r w:rsidRPr="007922B3">
        <w:rPr>
          <w:rFonts w:ascii="Arial Narrow" w:hAnsi="Arial Narrow" w:cs="Arial"/>
          <w:color w:val="333333"/>
          <w:sz w:val="22"/>
          <w:szCs w:val="22"/>
        </w:rPr>
        <w:t>convocada por la CAM</w:t>
      </w:r>
      <w:r w:rsidR="00DD531F" w:rsidRPr="007922B3">
        <w:rPr>
          <w:rFonts w:ascii="Arial Narrow" w:hAnsi="Arial Narrow" w:cs="Arial"/>
          <w:color w:val="333333"/>
          <w:sz w:val="22"/>
          <w:szCs w:val="22"/>
        </w:rPr>
        <w:t xml:space="preserve"> mediante oficio, a la cual deberá asistir por lo menos el solicitante, o representante legal en caso de ser persona jurídica o su apoderado debidamente constituido, y por parte de la </w:t>
      </w:r>
      <w:r w:rsidRPr="007922B3">
        <w:rPr>
          <w:rFonts w:ascii="Arial Narrow" w:hAnsi="Arial Narrow" w:cs="Arial"/>
          <w:color w:val="333333"/>
          <w:sz w:val="22"/>
          <w:szCs w:val="22"/>
        </w:rPr>
        <w:t xml:space="preserve">Corporación </w:t>
      </w:r>
      <w:r w:rsidR="00DD531F" w:rsidRPr="007922B3">
        <w:rPr>
          <w:rFonts w:ascii="Arial Narrow" w:hAnsi="Arial Narrow" w:cs="Arial"/>
          <w:color w:val="333333"/>
          <w:sz w:val="22"/>
          <w:szCs w:val="22"/>
        </w:rPr>
        <w:t>deberá asistir el funcionario delegado para tal efecto.</w:t>
      </w:r>
      <w:r w:rsidRPr="007922B3">
        <w:rPr>
          <w:rFonts w:ascii="Arial Narrow" w:hAnsi="Arial Narrow" w:cs="Arial"/>
          <w:color w:val="333333"/>
          <w:sz w:val="22"/>
          <w:szCs w:val="22"/>
        </w:rPr>
        <w:t xml:space="preserve"> </w:t>
      </w:r>
      <w:r w:rsidR="00DD531F" w:rsidRPr="007922B3">
        <w:rPr>
          <w:rFonts w:ascii="Arial Narrow" w:hAnsi="Arial Narrow" w:cs="Arial"/>
          <w:color w:val="333333"/>
          <w:sz w:val="22"/>
          <w:szCs w:val="22"/>
        </w:rPr>
        <w:t xml:space="preserve">Este será el único escenario para que la </w:t>
      </w:r>
      <w:r w:rsidRPr="007922B3">
        <w:rPr>
          <w:rFonts w:ascii="Arial Narrow" w:hAnsi="Arial Narrow" w:cs="Arial"/>
          <w:color w:val="333333"/>
          <w:sz w:val="22"/>
          <w:szCs w:val="22"/>
        </w:rPr>
        <w:t>CAM</w:t>
      </w:r>
      <w:r w:rsidR="00DD531F" w:rsidRPr="007922B3">
        <w:rPr>
          <w:rFonts w:ascii="Arial Narrow" w:hAnsi="Arial Narrow" w:cs="Arial"/>
          <w:color w:val="333333"/>
          <w:sz w:val="22"/>
          <w:szCs w:val="22"/>
        </w:rPr>
        <w:t xml:space="preserve"> requiera por una sola vez información adicional que considere necesaria para decidir, la cual quedará plasmada en acta.</w:t>
      </w:r>
    </w:p>
    <w:p w14:paraId="47CDC27F" w14:textId="5FEB357C"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El peticionario contará con un término de un (1) mes para allegar la información requerida, este término podrá ser prorrogado por la </w:t>
      </w:r>
      <w:r w:rsidR="00EB2B0E" w:rsidRPr="007922B3">
        <w:rPr>
          <w:rFonts w:ascii="Arial Narrow" w:hAnsi="Arial Narrow" w:cs="Arial"/>
          <w:color w:val="333333"/>
          <w:sz w:val="22"/>
          <w:szCs w:val="22"/>
        </w:rPr>
        <w:t>Corporación</w:t>
      </w:r>
      <w:r w:rsidRPr="007922B3">
        <w:rPr>
          <w:rFonts w:ascii="Arial Narrow" w:hAnsi="Arial Narrow" w:cs="Arial"/>
          <w:color w:val="333333"/>
          <w:sz w:val="22"/>
          <w:szCs w:val="22"/>
        </w:rPr>
        <w:t xml:space="preserve">, de manera excepcional, hasta antes del vencimiento del plazo y por un </w:t>
      </w:r>
      <w:r w:rsidRPr="007922B3">
        <w:rPr>
          <w:rFonts w:ascii="Arial Narrow" w:hAnsi="Arial Narrow" w:cs="Arial"/>
          <w:color w:val="333333"/>
          <w:sz w:val="22"/>
          <w:szCs w:val="22"/>
        </w:rPr>
        <w:lastRenderedPageBreak/>
        <w:t>término igual, previa solicitud del interesado de conformidad con lo dispuesto en el artículo17 de la Ley 1437 de 2011o la norma que lo modifique, sustituya o derogue.</w:t>
      </w:r>
    </w:p>
    <w:p w14:paraId="3BAB6D36" w14:textId="0998AA75"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Toda decisión que se adopte en esta reunión se notificará verbalmente, debiendo dejar precisa constancia a través de acta de las decisiones adoptadas y de las circunstancias en que dichas decisiones quedaron notificadas. Así mismo, contra las decisiones adoptadas en esta reunión por la</w:t>
      </w:r>
      <w:r w:rsidR="00EB2B0E" w:rsidRPr="007922B3">
        <w:rPr>
          <w:rFonts w:ascii="Arial Narrow" w:hAnsi="Arial Narrow" w:cs="Arial"/>
          <w:color w:val="333333"/>
          <w:sz w:val="22"/>
          <w:szCs w:val="22"/>
        </w:rPr>
        <w:t xml:space="preserve"> CAM</w:t>
      </w:r>
      <w:r w:rsidRPr="007922B3">
        <w:rPr>
          <w:rFonts w:ascii="Arial Narrow" w:hAnsi="Arial Narrow" w:cs="Arial"/>
          <w:color w:val="333333"/>
          <w:sz w:val="22"/>
          <w:szCs w:val="22"/>
        </w:rPr>
        <w:t>, procederá el recurso de reposición, el cual deberá resolverse de plano en la misma reunión, dejando constancia en el acta.</w:t>
      </w:r>
    </w:p>
    <w:p w14:paraId="3A8979BF" w14:textId="77777777"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La inasistencia a esta reunión por parte del solicitante no impedirá la realización de la misma, salvo cuando por justa causa el peticionario, lo solicite.</w:t>
      </w:r>
    </w:p>
    <w:p w14:paraId="5DFF661E" w14:textId="513E12F7"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5" w:name="2.2.2.3.8.2.3"/>
      <w:bookmarkEnd w:id="15"/>
      <w:r w:rsidRPr="007922B3">
        <w:rPr>
          <w:rFonts w:ascii="Arial Narrow" w:hAnsi="Arial Narrow" w:cs="Arial"/>
          <w:color w:val="333333"/>
          <w:sz w:val="22"/>
          <w:szCs w:val="22"/>
        </w:rPr>
        <w:t xml:space="preserve">En el evento que el solicitante no allegue la información la </w:t>
      </w:r>
      <w:r w:rsidR="00EB2B0E" w:rsidRPr="007922B3">
        <w:rPr>
          <w:rFonts w:ascii="Arial Narrow" w:hAnsi="Arial Narrow" w:cs="Arial"/>
          <w:color w:val="333333"/>
          <w:sz w:val="22"/>
          <w:szCs w:val="22"/>
        </w:rPr>
        <w:t xml:space="preserve">CAM </w:t>
      </w:r>
      <w:r w:rsidRPr="007922B3">
        <w:rPr>
          <w:rFonts w:ascii="Arial Narrow" w:hAnsi="Arial Narrow" w:cs="Arial"/>
          <w:color w:val="333333"/>
          <w:sz w:val="22"/>
          <w:szCs w:val="22"/>
        </w:rPr>
        <w:t>ordenará el archivo de la solicitud de modificación y la devolución de la totalidad de la documentación aportada, mediante acto administrativo motivado que se notificará en los términos de la ley.</w:t>
      </w:r>
    </w:p>
    <w:p w14:paraId="29FD7AAC" w14:textId="0AC162D5"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En todo caso, la información adicional que allegue el solicitante deberá ser exclusivamente la solicitada en el requerimiento efectuado por la </w:t>
      </w:r>
      <w:r w:rsidR="00EB2B0E" w:rsidRPr="007922B3">
        <w:rPr>
          <w:rFonts w:ascii="Arial Narrow" w:hAnsi="Arial Narrow" w:cs="Arial"/>
          <w:color w:val="333333"/>
          <w:sz w:val="22"/>
          <w:szCs w:val="22"/>
        </w:rPr>
        <w:t xml:space="preserve">Corporación </w:t>
      </w:r>
      <w:r w:rsidRPr="007922B3">
        <w:rPr>
          <w:rFonts w:ascii="Arial Narrow" w:hAnsi="Arial Narrow" w:cs="Arial"/>
          <w:color w:val="333333"/>
          <w:sz w:val="22"/>
          <w:szCs w:val="22"/>
        </w:rPr>
        <w:t xml:space="preserve">y, sólo podrá ser aportada por una única vez. En el evento en que se allegue información diferente a la consignada en el requerimiento o la misma sea sujeta a complementos de manera posterior a la inicialmente entregada, la </w:t>
      </w:r>
      <w:r w:rsidR="00EB2B0E" w:rsidRPr="007922B3">
        <w:rPr>
          <w:rFonts w:ascii="Arial Narrow" w:hAnsi="Arial Narrow" w:cs="Arial"/>
          <w:color w:val="333333"/>
          <w:sz w:val="22"/>
          <w:szCs w:val="22"/>
        </w:rPr>
        <w:t xml:space="preserve">CAM </w:t>
      </w:r>
      <w:r w:rsidRPr="007922B3">
        <w:rPr>
          <w:rFonts w:ascii="Arial Narrow" w:hAnsi="Arial Narrow" w:cs="Arial"/>
          <w:color w:val="333333"/>
          <w:sz w:val="22"/>
          <w:szCs w:val="22"/>
        </w:rPr>
        <w:t>no considerará dicha información dentro del proceso de evaluación de la solicitud de modificación de licencia ambiental.</w:t>
      </w:r>
    </w:p>
    <w:p w14:paraId="7C57CFEE" w14:textId="707B153B"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6" w:name="2.2.2.3.8.2.4"/>
      <w:bookmarkEnd w:id="16"/>
      <w:r w:rsidRPr="007922B3">
        <w:rPr>
          <w:rFonts w:ascii="Arial Narrow" w:hAnsi="Arial Narrow" w:cs="Arial"/>
          <w:color w:val="333333"/>
          <w:sz w:val="22"/>
          <w:szCs w:val="22"/>
        </w:rPr>
        <w:t xml:space="preserve">Allegada la información por parte del solicitante, la </w:t>
      </w:r>
      <w:r w:rsidR="00EB2B0E" w:rsidRPr="007922B3">
        <w:rPr>
          <w:rFonts w:ascii="Arial Narrow" w:hAnsi="Arial Narrow" w:cs="Arial"/>
          <w:color w:val="333333"/>
          <w:sz w:val="22"/>
          <w:szCs w:val="22"/>
        </w:rPr>
        <w:t xml:space="preserve">Corporación </w:t>
      </w:r>
      <w:r w:rsidRPr="007922B3">
        <w:rPr>
          <w:rFonts w:ascii="Arial Narrow" w:hAnsi="Arial Narrow" w:cs="Arial"/>
          <w:color w:val="333333"/>
          <w:sz w:val="22"/>
          <w:szCs w:val="22"/>
        </w:rPr>
        <w:t>dispondrá de hasta tres (3) días hábiles adicionales para solicitar a otras entidades o autoridades los conceptos técnicos o informaciones pertinentes que deberán ser remitidos en un plazo no mayor de siete (7) días hábiles.</w:t>
      </w:r>
    </w:p>
    <w:p w14:paraId="4FD0C72F" w14:textId="54FC868A"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Durante el trámite de solicitud de conceptos a otras autoridades, la </w:t>
      </w:r>
      <w:r w:rsidR="007922B3"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deberá continuar con la evaluación de la solicitud.</w:t>
      </w:r>
    </w:p>
    <w:p w14:paraId="17763B4E" w14:textId="29926498"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bookmarkStart w:id="17" w:name="2.2.2.3.8.2.5"/>
      <w:bookmarkEnd w:id="17"/>
      <w:r w:rsidRPr="007922B3">
        <w:rPr>
          <w:rFonts w:ascii="Arial Narrow" w:hAnsi="Arial Narrow" w:cs="Arial"/>
          <w:color w:val="333333"/>
          <w:sz w:val="22"/>
          <w:szCs w:val="22"/>
        </w:rPr>
        <w:t xml:space="preserve">Vencido el término anterior la </w:t>
      </w:r>
      <w:r w:rsidR="007922B3" w:rsidRPr="007922B3">
        <w:rPr>
          <w:rFonts w:ascii="Arial Narrow" w:hAnsi="Arial Narrow" w:cs="Arial"/>
          <w:color w:val="333333"/>
          <w:sz w:val="22"/>
          <w:szCs w:val="22"/>
        </w:rPr>
        <w:t xml:space="preserve">Corporación </w:t>
      </w:r>
      <w:r w:rsidRPr="007922B3">
        <w:rPr>
          <w:rFonts w:ascii="Arial Narrow" w:hAnsi="Arial Narrow" w:cs="Arial"/>
          <w:color w:val="333333"/>
          <w:sz w:val="22"/>
          <w:szCs w:val="22"/>
        </w:rPr>
        <w:t>contará con un término máximo de diez (10) días hábiles, para expedir el acto que declara reunida información y la resolución o el acto administrativo que otorga o niega la modificación de la licencia ambiental. Tal decisión deberá ser publicada en los términos del artículo 71 de la Ley 99 de 1993.</w:t>
      </w:r>
    </w:p>
    <w:p w14:paraId="26D872D3" w14:textId="471FC703"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En el evento en que durante el trámite de modificación de licencia ambiental se solicite o sea necesaria la celebración de una audiencia pública ambiental de conformidad con lo establecido en el artículo 72 de la Ley 99 de 1993 y el Decreto </w:t>
      </w:r>
      <w:r w:rsidR="007922B3" w:rsidRPr="007922B3">
        <w:rPr>
          <w:rFonts w:ascii="Arial Narrow" w:hAnsi="Arial Narrow" w:cs="Arial"/>
          <w:color w:val="333333"/>
          <w:sz w:val="22"/>
          <w:szCs w:val="22"/>
        </w:rPr>
        <w:t>1076 de 2015</w:t>
      </w:r>
      <w:r w:rsidRPr="007922B3">
        <w:rPr>
          <w:rFonts w:ascii="Arial Narrow" w:hAnsi="Arial Narrow" w:cs="Arial"/>
          <w:color w:val="333333"/>
          <w:sz w:val="22"/>
          <w:szCs w:val="22"/>
        </w:rPr>
        <w:t xml:space="preserve"> o la norma que lo modifique, sustituya o derogue, se suspenderán los términos que tiene la </w:t>
      </w:r>
      <w:r w:rsidR="007922B3"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para decidir. Esta suspensión se contará a partir de la fecha de fijación del edicto a través del cual se convoca la audiencia pública, hasta la expedición del acta de dicha audiencia por parte de la </w:t>
      </w:r>
      <w:r w:rsidR="007922B3" w:rsidRPr="007922B3">
        <w:rPr>
          <w:rFonts w:ascii="Arial Narrow" w:hAnsi="Arial Narrow" w:cs="Arial"/>
          <w:color w:val="333333"/>
          <w:sz w:val="22"/>
          <w:szCs w:val="22"/>
        </w:rPr>
        <w:t xml:space="preserve">Corporación. </w:t>
      </w:r>
    </w:p>
    <w:p w14:paraId="58B9E26A" w14:textId="41F20AC9"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t xml:space="preserve">La </w:t>
      </w:r>
      <w:r w:rsidR="007922B3"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dentro de los siete (7) días hábiles después del auto de inicio podrá rechazar mediante acto administrativo motivado el complemento del estudio de impacto ambiental, cuando de la revisión del complemento del EIA </w:t>
      </w:r>
      <w:r w:rsidR="007922B3" w:rsidRPr="007922B3">
        <w:rPr>
          <w:rFonts w:ascii="Arial Narrow" w:hAnsi="Arial Narrow" w:cs="Arial"/>
          <w:color w:val="333333"/>
          <w:sz w:val="22"/>
          <w:szCs w:val="22"/>
        </w:rPr>
        <w:t>s</w:t>
      </w:r>
      <w:r w:rsidRPr="007922B3">
        <w:rPr>
          <w:rFonts w:ascii="Arial Narrow" w:hAnsi="Arial Narrow" w:cs="Arial"/>
          <w:color w:val="333333"/>
          <w:sz w:val="22"/>
          <w:szCs w:val="22"/>
        </w:rPr>
        <w:t>e concluya que este no cumple con los requisitos mínimos del Manual de Evaluación de Estudios Ambientales adoptado por el Ministerio de Ambiente y Desarrollo Sostenible. En este caso se dará por terminado el trámite y el solicitante podrá presentar una nueva solicitud.</w:t>
      </w:r>
    </w:p>
    <w:p w14:paraId="3FB9FDEA" w14:textId="14C95F48" w:rsidR="00DD531F" w:rsidRPr="007922B3" w:rsidRDefault="00DD531F" w:rsidP="00EB2B0E">
      <w:pPr>
        <w:pStyle w:val="NormalWeb"/>
        <w:shd w:val="clear" w:color="auto" w:fill="FFFFFF"/>
        <w:spacing w:before="0" w:beforeAutospacing="0"/>
        <w:jc w:val="both"/>
        <w:rPr>
          <w:rFonts w:ascii="Arial Narrow" w:hAnsi="Arial Narrow" w:cs="Arial"/>
          <w:color w:val="333333"/>
          <w:sz w:val="22"/>
          <w:szCs w:val="22"/>
        </w:rPr>
      </w:pPr>
      <w:r w:rsidRPr="007922B3">
        <w:rPr>
          <w:rFonts w:ascii="Arial Narrow" w:hAnsi="Arial Narrow" w:cs="Arial"/>
          <w:color w:val="333333"/>
          <w:sz w:val="22"/>
          <w:szCs w:val="22"/>
        </w:rPr>
        <w:lastRenderedPageBreak/>
        <w:t xml:space="preserve">En el evento en que para la fecha de la citación de la reunión </w:t>
      </w:r>
      <w:r w:rsidR="007922B3" w:rsidRPr="007922B3">
        <w:rPr>
          <w:rFonts w:ascii="Arial Narrow" w:hAnsi="Arial Narrow" w:cs="Arial"/>
          <w:color w:val="333333"/>
          <w:sz w:val="22"/>
          <w:szCs w:val="22"/>
        </w:rPr>
        <w:t xml:space="preserve">de información adicional </w:t>
      </w:r>
      <w:r w:rsidRPr="007922B3">
        <w:rPr>
          <w:rFonts w:ascii="Arial Narrow" w:hAnsi="Arial Narrow" w:cs="Arial"/>
          <w:color w:val="333333"/>
          <w:sz w:val="22"/>
          <w:szCs w:val="22"/>
        </w:rPr>
        <w:t xml:space="preserve">se hayan reconocido terceros intervinientes de conformidad con lo dispuesto en el artículo70 de la Ley 99 de 1993 la </w:t>
      </w:r>
      <w:r w:rsidR="007922B3" w:rsidRPr="007922B3">
        <w:rPr>
          <w:rFonts w:ascii="Arial Narrow" w:hAnsi="Arial Narrow" w:cs="Arial"/>
          <w:color w:val="333333"/>
          <w:sz w:val="22"/>
          <w:szCs w:val="22"/>
        </w:rPr>
        <w:t>CAM</w:t>
      </w:r>
      <w:r w:rsidRPr="007922B3">
        <w:rPr>
          <w:rFonts w:ascii="Arial Narrow" w:hAnsi="Arial Narrow" w:cs="Arial"/>
          <w:color w:val="333333"/>
          <w:sz w:val="22"/>
          <w:szCs w:val="22"/>
        </w:rPr>
        <w:t xml:space="preserve"> deberá comunicar el acta contemplada en dicho numeral.</w:t>
      </w:r>
    </w:p>
    <w:p w14:paraId="0E045CA6" w14:textId="77777777" w:rsidR="00223310" w:rsidRPr="004A1CCE" w:rsidRDefault="001E3B73" w:rsidP="00EC32FA">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4A1CCE">
        <w:rPr>
          <w:rFonts w:ascii="Arial Narrow" w:hAnsi="Arial Narrow" w:cs="Arial"/>
          <w:b/>
          <w:bCs/>
          <w:sz w:val="22"/>
          <w:szCs w:val="22"/>
          <w:lang w:val="es-CO" w:eastAsia="es-ES"/>
          <w14:shadow w14:blurRad="0" w14:dist="0" w14:dir="0" w14:sx="0" w14:sy="0" w14:kx="0" w14:ky="0" w14:algn="none">
            <w14:srgbClr w14:val="000000"/>
          </w14:shadow>
        </w:rPr>
        <w:t>8</w:t>
      </w:r>
      <w:r w:rsidR="000C1427" w:rsidRPr="004A1CCE">
        <w:rPr>
          <w:rFonts w:ascii="Arial Narrow" w:hAnsi="Arial Narrow" w:cs="Arial"/>
          <w:b/>
          <w:bCs/>
          <w:sz w:val="22"/>
          <w:szCs w:val="22"/>
          <w:lang w:val="es-CO" w:eastAsia="es-ES"/>
          <w14:shadow w14:blurRad="0" w14:dist="0" w14:dir="0" w14:sx="0" w14:sy="0" w14:kx="0" w14:ky="0" w14:algn="none">
            <w14:srgbClr w14:val="000000"/>
          </w14:shadow>
        </w:rPr>
        <w:t xml:space="preserve">. </w:t>
      </w:r>
      <w:r w:rsidR="00223310" w:rsidRPr="004A1CCE">
        <w:rPr>
          <w:rFonts w:ascii="Arial Narrow" w:hAnsi="Arial Narrow" w:cs="Arial"/>
          <w:b/>
          <w:bCs/>
          <w:sz w:val="22"/>
          <w:szCs w:val="22"/>
          <w:lang w:val="es-CO" w:eastAsia="es-ES"/>
          <w14:shadow w14:blurRad="0" w14:dist="0" w14:dir="0" w14:sx="0" w14:sy="0" w14:kx="0" w14:ky="0" w14:algn="none">
            <w14:srgbClr w14:val="000000"/>
          </w14:shadow>
        </w:rPr>
        <w:t>REFERENCIAS Y ANEXOS</w:t>
      </w:r>
    </w:p>
    <w:p w14:paraId="5862F37E" w14:textId="77777777" w:rsidR="00A43F4B" w:rsidRPr="004A1CCE" w:rsidRDefault="00912F5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-020 Comunicación</w:t>
      </w:r>
    </w:p>
    <w:p w14:paraId="67240289" w14:textId="77777777" w:rsidR="0050075D" w:rsidRPr="004A1CCE" w:rsidRDefault="0050075D"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-024 Constancia Ejecutoria </w:t>
      </w:r>
    </w:p>
    <w:p w14:paraId="6B8232D6" w14:textId="4CEAAD4F" w:rsidR="0050075D" w:rsidRPr="004A1CCE" w:rsidRDefault="0050075D"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-026 </w:t>
      </w:r>
      <w:r w:rsidR="00F02DF8" w:rsidRPr="004A1CCE">
        <w:rPr>
          <w:rFonts w:ascii="Arial Narrow" w:hAnsi="Arial Narrow" w:cs="Arial"/>
          <w:sz w:val="22"/>
          <w:szCs w:val="22"/>
          <w:lang w:val="es-CO"/>
        </w:rPr>
        <w:t>Constancia Secretarial</w:t>
      </w:r>
      <w:r w:rsidRPr="004A1CCE">
        <w:rPr>
          <w:rFonts w:ascii="Arial Narrow" w:hAnsi="Arial Narrow" w:cs="Arial"/>
          <w:sz w:val="22"/>
          <w:szCs w:val="22"/>
          <w:lang w:val="es-CO"/>
        </w:rPr>
        <w:t xml:space="preserve"> </w:t>
      </w:r>
    </w:p>
    <w:p w14:paraId="7CE51940"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-099 Acta de visita</w:t>
      </w:r>
    </w:p>
    <w:p w14:paraId="7C06A076" w14:textId="77777777" w:rsidR="00B05B28" w:rsidRPr="004A1CCE" w:rsidRDefault="00B05B28"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-100 concepto técnico </w:t>
      </w:r>
    </w:p>
    <w:p w14:paraId="2546C495"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-101 Auto de archivo licencia y permiso</w:t>
      </w:r>
    </w:p>
    <w:p w14:paraId="26F04965"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-102 Auto de inicio del trámite     </w:t>
      </w:r>
    </w:p>
    <w:p w14:paraId="06B5E475" w14:textId="009257AD"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001E230E" w:rsidRPr="004A1CCE">
        <w:rPr>
          <w:rFonts w:ascii="Arial Narrow" w:hAnsi="Arial Narrow" w:cs="Arial"/>
          <w:sz w:val="22"/>
          <w:szCs w:val="22"/>
          <w:lang w:val="es-CO"/>
        </w:rPr>
        <w:t>-104 Constancia publicación del auto</w:t>
      </w:r>
    </w:p>
    <w:p w14:paraId="0B0A2304"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-106 Informe de visita y concepto técnico </w:t>
      </w:r>
    </w:p>
    <w:p w14:paraId="1EEE0102"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-107 Oficio de Notificación </w:t>
      </w:r>
    </w:p>
    <w:p w14:paraId="2BA9782E"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-108 Oficio de requerimiento</w:t>
      </w:r>
    </w:p>
    <w:p w14:paraId="1F743702" w14:textId="7C5FAB9F"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-109 Remisión </w:t>
      </w:r>
      <w:r w:rsidR="001E230E" w:rsidRPr="004A1CCE">
        <w:rPr>
          <w:rFonts w:ascii="Arial Narrow" w:hAnsi="Arial Narrow" w:cs="Arial"/>
          <w:sz w:val="22"/>
          <w:szCs w:val="22"/>
          <w:lang w:val="es-CO"/>
        </w:rPr>
        <w:t>Auto de Inicio</w:t>
      </w:r>
    </w:p>
    <w:p w14:paraId="486F0757"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 xml:space="preserve">-110 Resolución Licencia y/o Permiso </w:t>
      </w:r>
    </w:p>
    <w:p w14:paraId="6679769C" w14:textId="77777777" w:rsidR="00A43F4B" w:rsidRPr="004A1CCE" w:rsidRDefault="00A43F4B"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-111 Resolución que resuelve recurso</w:t>
      </w:r>
    </w:p>
    <w:p w14:paraId="5CC82EFD" w14:textId="77777777" w:rsidR="00B05B28" w:rsidRPr="004A1CCE" w:rsidRDefault="00B05B28"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-123 Acta visita de seguimiento</w:t>
      </w:r>
    </w:p>
    <w:p w14:paraId="06BF8478" w14:textId="77777777" w:rsidR="00443D2C" w:rsidRPr="004A1CCE" w:rsidRDefault="00443D2C"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-202 Resolución por la cual se realiza cobro se seguimiento de licencia y/o permiso</w:t>
      </w:r>
    </w:p>
    <w:p w14:paraId="7C4999ED" w14:textId="77777777" w:rsidR="00FF15F4" w:rsidRPr="004A1CCE" w:rsidRDefault="00FF15F4"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F-</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w:t>
      </w:r>
      <w:r w:rsidR="000427F6" w:rsidRPr="004A1CCE">
        <w:rPr>
          <w:rFonts w:ascii="Arial Narrow" w:hAnsi="Arial Narrow" w:cs="Arial"/>
          <w:sz w:val="22"/>
          <w:szCs w:val="22"/>
          <w:lang w:val="es-CO"/>
        </w:rPr>
        <w:t>207</w:t>
      </w:r>
      <w:r w:rsidRPr="004A1CCE">
        <w:rPr>
          <w:rFonts w:ascii="Arial Narrow" w:hAnsi="Arial Narrow" w:cs="Arial"/>
          <w:sz w:val="22"/>
          <w:szCs w:val="22"/>
          <w:lang w:val="es-CO"/>
        </w:rPr>
        <w:t xml:space="preserve"> Auto </w:t>
      </w:r>
      <w:r w:rsidR="001D31D0" w:rsidRPr="004A1CCE">
        <w:rPr>
          <w:rFonts w:ascii="Arial Narrow" w:hAnsi="Arial Narrow" w:cs="Arial"/>
          <w:sz w:val="22"/>
          <w:szCs w:val="22"/>
          <w:lang w:val="es-CO"/>
        </w:rPr>
        <w:t>por e</w:t>
      </w:r>
      <w:r w:rsidR="00C70C64" w:rsidRPr="004A1CCE">
        <w:rPr>
          <w:rFonts w:ascii="Arial Narrow" w:hAnsi="Arial Narrow" w:cs="Arial"/>
          <w:sz w:val="22"/>
          <w:szCs w:val="22"/>
          <w:lang w:val="es-CO"/>
        </w:rPr>
        <w:t xml:space="preserve">l </w:t>
      </w:r>
      <w:r w:rsidR="001D31D0" w:rsidRPr="004A1CCE">
        <w:rPr>
          <w:rFonts w:ascii="Arial Narrow" w:hAnsi="Arial Narrow" w:cs="Arial"/>
          <w:sz w:val="22"/>
          <w:szCs w:val="22"/>
          <w:lang w:val="es-CO"/>
        </w:rPr>
        <w:t>cual se reconoce un tercero interviniente</w:t>
      </w:r>
    </w:p>
    <w:p w14:paraId="2EA30AFD" w14:textId="77777777" w:rsidR="001063B5" w:rsidRPr="004A1CCE" w:rsidRDefault="001063B5" w:rsidP="00EC32FA">
      <w:pPr>
        <w:pStyle w:val="Lista"/>
        <w:jc w:val="both"/>
        <w:rPr>
          <w:rFonts w:ascii="Arial Narrow" w:hAnsi="Arial Narrow" w:cs="Arial"/>
          <w:sz w:val="22"/>
          <w:szCs w:val="22"/>
          <w:lang w:val="es-CO"/>
        </w:rPr>
      </w:pPr>
      <w:r w:rsidRPr="004A1CCE">
        <w:rPr>
          <w:rFonts w:ascii="Arial Narrow" w:hAnsi="Arial Narrow" w:cs="Arial"/>
          <w:sz w:val="22"/>
          <w:szCs w:val="22"/>
          <w:lang w:val="es-CO"/>
        </w:rPr>
        <w:t>T-</w:t>
      </w:r>
      <w:r w:rsidR="008519DA" w:rsidRPr="004A1CCE">
        <w:rPr>
          <w:rFonts w:ascii="Arial Narrow" w:hAnsi="Arial Narrow" w:cs="Arial"/>
          <w:sz w:val="22"/>
          <w:szCs w:val="22"/>
          <w:lang w:val="es-CO"/>
        </w:rPr>
        <w:t>CAM</w:t>
      </w:r>
      <w:r w:rsidRPr="004A1CCE">
        <w:rPr>
          <w:rFonts w:ascii="Arial Narrow" w:hAnsi="Arial Narrow" w:cs="Arial"/>
          <w:sz w:val="22"/>
          <w:szCs w:val="22"/>
          <w:lang w:val="es-CO"/>
        </w:rPr>
        <w:t>-041 Cálculo costos de trámite</w:t>
      </w:r>
      <w:r w:rsidR="00186707" w:rsidRPr="004A1CCE">
        <w:rPr>
          <w:rFonts w:ascii="Arial Narrow" w:hAnsi="Arial Narrow" w:cs="Arial"/>
          <w:sz w:val="22"/>
          <w:szCs w:val="22"/>
          <w:lang w:val="es-CO"/>
        </w:rPr>
        <w:tab/>
      </w:r>
    </w:p>
    <w:p w14:paraId="3FE96959" w14:textId="77777777" w:rsidR="00B05B28" w:rsidRPr="004A1CCE" w:rsidRDefault="00B05B28" w:rsidP="00EC32FA">
      <w:pPr>
        <w:pStyle w:val="Textoindependiente"/>
        <w:jc w:val="both"/>
        <w:rPr>
          <w:rFonts w:ascii="Arial Narrow" w:hAnsi="Arial Narrow" w:cs="Arial"/>
          <w:szCs w:val="22"/>
          <w:lang w:val="es-CO"/>
        </w:rPr>
      </w:pPr>
      <w:r w:rsidRPr="004A1CCE">
        <w:rPr>
          <w:rFonts w:ascii="Arial Narrow" w:hAnsi="Arial Narrow" w:cs="Arial"/>
          <w:szCs w:val="22"/>
          <w:lang w:val="es-CO"/>
        </w:rPr>
        <w:t>T-</w:t>
      </w:r>
      <w:r w:rsidR="008519DA" w:rsidRPr="004A1CCE">
        <w:rPr>
          <w:rFonts w:ascii="Arial Narrow" w:hAnsi="Arial Narrow" w:cs="Arial"/>
          <w:szCs w:val="22"/>
          <w:lang w:val="es-CO"/>
        </w:rPr>
        <w:t>CAM</w:t>
      </w:r>
      <w:r w:rsidRPr="004A1CCE">
        <w:rPr>
          <w:rFonts w:ascii="Arial Narrow" w:hAnsi="Arial Narrow" w:cs="Arial"/>
          <w:szCs w:val="22"/>
          <w:lang w:val="es-CO"/>
        </w:rPr>
        <w:t xml:space="preserve">-044 </w:t>
      </w:r>
      <w:r w:rsidR="00FE4F18" w:rsidRPr="004A1CCE">
        <w:rPr>
          <w:rFonts w:ascii="Arial Narrow" w:hAnsi="Arial Narrow" w:cs="Arial"/>
          <w:szCs w:val="22"/>
          <w:lang w:val="es-CO"/>
        </w:rPr>
        <w:t xml:space="preserve">Lista </w:t>
      </w:r>
      <w:r w:rsidR="00C57865" w:rsidRPr="004A1CCE">
        <w:rPr>
          <w:rFonts w:ascii="Arial Narrow" w:hAnsi="Arial Narrow" w:cs="Arial"/>
          <w:szCs w:val="22"/>
          <w:lang w:val="es-CO"/>
        </w:rPr>
        <w:t>D</w:t>
      </w:r>
      <w:r w:rsidR="00FE4F18" w:rsidRPr="004A1CCE">
        <w:rPr>
          <w:rFonts w:ascii="Arial Narrow" w:hAnsi="Arial Narrow" w:cs="Arial"/>
          <w:szCs w:val="22"/>
          <w:lang w:val="es-CO"/>
        </w:rPr>
        <w:t xml:space="preserve">e </w:t>
      </w:r>
      <w:r w:rsidR="00C57865" w:rsidRPr="004A1CCE">
        <w:rPr>
          <w:rFonts w:ascii="Arial Narrow" w:hAnsi="Arial Narrow" w:cs="Arial"/>
          <w:szCs w:val="22"/>
          <w:lang w:val="es-CO"/>
        </w:rPr>
        <w:t>Verificación</w:t>
      </w:r>
      <w:r w:rsidR="00FE4F18" w:rsidRPr="004A1CCE">
        <w:rPr>
          <w:rFonts w:ascii="Arial Narrow" w:hAnsi="Arial Narrow" w:cs="Arial"/>
          <w:szCs w:val="22"/>
          <w:lang w:val="es-CO"/>
        </w:rPr>
        <w:t xml:space="preserve"> Documentos </w:t>
      </w:r>
      <w:r w:rsidR="00C57865" w:rsidRPr="004A1CCE">
        <w:rPr>
          <w:rFonts w:ascii="Arial Narrow" w:hAnsi="Arial Narrow" w:cs="Arial"/>
          <w:szCs w:val="22"/>
          <w:lang w:val="es-CO"/>
        </w:rPr>
        <w:t>Licencias y</w:t>
      </w:r>
      <w:r w:rsidR="00FE4F18" w:rsidRPr="004A1CCE">
        <w:rPr>
          <w:rFonts w:ascii="Arial Narrow" w:hAnsi="Arial Narrow" w:cs="Arial"/>
          <w:szCs w:val="22"/>
          <w:lang w:val="es-CO"/>
        </w:rPr>
        <w:t xml:space="preserve"> Permisos Ambientales</w:t>
      </w:r>
    </w:p>
    <w:p w14:paraId="787B4236" w14:textId="003DCB4D" w:rsidR="00A46223" w:rsidRPr="004A1CCE" w:rsidRDefault="00A46223" w:rsidP="00EC32FA">
      <w:pPr>
        <w:pStyle w:val="Textoindependiente"/>
        <w:jc w:val="both"/>
        <w:rPr>
          <w:rFonts w:ascii="Arial Narrow" w:hAnsi="Arial Narrow" w:cs="Arial"/>
          <w:szCs w:val="22"/>
          <w:lang w:val="es-CO"/>
        </w:rPr>
      </w:pPr>
      <w:r w:rsidRPr="004A1CCE">
        <w:rPr>
          <w:rFonts w:ascii="Arial Narrow" w:hAnsi="Arial Narrow" w:cs="Arial"/>
          <w:szCs w:val="22"/>
          <w:lang w:val="es-CO"/>
        </w:rPr>
        <w:t>F-CAM 203 -</w:t>
      </w:r>
      <w:r w:rsidRPr="004A1CCE">
        <w:rPr>
          <w:rFonts w:ascii="Arial Narrow" w:hAnsi="Arial Narrow" w:cs="Arial"/>
          <w:b/>
          <w:szCs w:val="22"/>
          <w:lang w:val="es-CO"/>
        </w:rPr>
        <w:t xml:space="preserve"> </w:t>
      </w:r>
      <w:r w:rsidRPr="004A1CCE">
        <w:rPr>
          <w:rFonts w:ascii="Arial Narrow" w:hAnsi="Arial Narrow" w:cs="Arial"/>
          <w:szCs w:val="22"/>
          <w:lang w:val="es-CO"/>
        </w:rPr>
        <w:t>Solicitud de liquidación de costos por servicio de evaluación.</w:t>
      </w:r>
    </w:p>
    <w:p w14:paraId="1768B8BC" w14:textId="3F131288" w:rsidR="00FB7DCF" w:rsidRDefault="00F02DF8" w:rsidP="00EC32FA">
      <w:pPr>
        <w:pStyle w:val="Default"/>
        <w:jc w:val="both"/>
        <w:rPr>
          <w:rFonts w:ascii="Arial Narrow" w:hAnsi="Arial Narrow"/>
          <w:iCs/>
          <w:color w:val="auto"/>
          <w:sz w:val="22"/>
          <w:szCs w:val="22"/>
          <w:lang w:val="es-CO"/>
        </w:rPr>
      </w:pPr>
      <w:r w:rsidRPr="004A1CCE">
        <w:rPr>
          <w:rFonts w:ascii="Arial Narrow" w:hAnsi="Arial Narrow"/>
          <w:bCs/>
          <w:color w:val="auto"/>
          <w:sz w:val="22"/>
          <w:szCs w:val="22"/>
          <w:lang w:val="es-CO"/>
        </w:rPr>
        <w:t>FUN</w:t>
      </w:r>
      <w:r w:rsidR="005017C4" w:rsidRPr="004A1CCE">
        <w:rPr>
          <w:rFonts w:ascii="Arial Narrow" w:hAnsi="Arial Narrow"/>
          <w:bCs/>
          <w:color w:val="auto"/>
          <w:sz w:val="22"/>
          <w:szCs w:val="22"/>
          <w:lang w:val="es-CO"/>
        </w:rPr>
        <w:t xml:space="preserve">- </w:t>
      </w:r>
      <w:r w:rsidR="005017C4" w:rsidRPr="004A1CCE">
        <w:rPr>
          <w:rFonts w:ascii="Arial Narrow" w:hAnsi="Arial Narrow"/>
          <w:color w:val="auto"/>
          <w:sz w:val="22"/>
          <w:szCs w:val="22"/>
          <w:lang w:val="es-CO"/>
        </w:rPr>
        <w:t>Formato</w:t>
      </w:r>
      <w:r w:rsidRPr="004A1CCE">
        <w:rPr>
          <w:rFonts w:ascii="Arial Narrow" w:hAnsi="Arial Narrow"/>
          <w:iCs/>
          <w:color w:val="auto"/>
          <w:sz w:val="22"/>
          <w:szCs w:val="22"/>
          <w:lang w:val="es-CO"/>
        </w:rPr>
        <w:t xml:space="preserve"> Único Nacional de Solicitud de </w:t>
      </w:r>
      <w:r w:rsidR="00FB7DCF">
        <w:rPr>
          <w:rFonts w:ascii="Arial Narrow" w:hAnsi="Arial Narrow"/>
          <w:iCs/>
          <w:color w:val="auto"/>
          <w:sz w:val="22"/>
          <w:szCs w:val="22"/>
          <w:lang w:val="es-CO"/>
        </w:rPr>
        <w:t xml:space="preserve">Licenciamiento Ambiental </w:t>
      </w:r>
    </w:p>
    <w:p w14:paraId="59BAC3AC" w14:textId="625B4674" w:rsidR="004672A4" w:rsidRDefault="004672A4" w:rsidP="00EC32FA">
      <w:pPr>
        <w:pStyle w:val="Default"/>
        <w:jc w:val="both"/>
        <w:rPr>
          <w:rFonts w:ascii="Arial Narrow" w:hAnsi="Arial Narrow"/>
          <w:iCs/>
          <w:color w:val="auto"/>
          <w:sz w:val="22"/>
          <w:szCs w:val="22"/>
          <w:lang w:val="es-CO"/>
        </w:rPr>
      </w:pPr>
    </w:p>
    <w:p w14:paraId="62AAB18C" w14:textId="03210841" w:rsidR="004672A4" w:rsidRDefault="004672A4" w:rsidP="00EC32FA">
      <w:pPr>
        <w:pStyle w:val="Default"/>
        <w:jc w:val="both"/>
        <w:rPr>
          <w:rFonts w:ascii="Arial Narrow" w:hAnsi="Arial Narrow"/>
          <w:iCs/>
          <w:color w:val="auto"/>
          <w:sz w:val="22"/>
          <w:szCs w:val="22"/>
          <w:lang w:val="es-CO"/>
        </w:rPr>
      </w:pPr>
      <w:bookmarkStart w:id="18" w:name="_GoBack"/>
      <w:bookmarkEnd w:id="18"/>
    </w:p>
    <w:p w14:paraId="25466168" w14:textId="01555C71" w:rsidR="004672A4" w:rsidRDefault="004672A4" w:rsidP="00EC32FA">
      <w:pPr>
        <w:pStyle w:val="Default"/>
        <w:jc w:val="both"/>
        <w:rPr>
          <w:rFonts w:ascii="Arial Narrow" w:hAnsi="Arial Narrow"/>
          <w:iCs/>
          <w:color w:val="auto"/>
          <w:sz w:val="22"/>
          <w:szCs w:val="22"/>
          <w:lang w:val="es-CO"/>
        </w:rPr>
      </w:pPr>
    </w:p>
    <w:p w14:paraId="42C818CB" w14:textId="38CA0F2C" w:rsidR="004672A4" w:rsidRDefault="004672A4" w:rsidP="00EC32FA">
      <w:pPr>
        <w:pStyle w:val="Default"/>
        <w:jc w:val="both"/>
        <w:rPr>
          <w:rFonts w:ascii="Arial Narrow" w:hAnsi="Arial Narrow"/>
          <w:iCs/>
          <w:color w:val="auto"/>
          <w:sz w:val="22"/>
          <w:szCs w:val="22"/>
          <w:lang w:val="es-CO"/>
        </w:rPr>
      </w:pPr>
    </w:p>
    <w:tbl>
      <w:tblPr>
        <w:tblW w:w="5713" w:type="pct"/>
        <w:tblInd w:w="-633" w:type="dxa"/>
        <w:tblCellMar>
          <w:left w:w="70" w:type="dxa"/>
          <w:right w:w="70" w:type="dxa"/>
        </w:tblCellMar>
        <w:tblLook w:val="04A0" w:firstRow="1" w:lastRow="0" w:firstColumn="1" w:lastColumn="0" w:noHBand="0" w:noVBand="1"/>
      </w:tblPr>
      <w:tblGrid>
        <w:gridCol w:w="1079"/>
        <w:gridCol w:w="4056"/>
        <w:gridCol w:w="1128"/>
        <w:gridCol w:w="3826"/>
      </w:tblGrid>
      <w:tr w:rsidR="004672A4" w:rsidRPr="0096219B" w14:paraId="33CDEB39" w14:textId="77777777" w:rsidTr="004672A4">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DDE3"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14:paraId="71FA19AA"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14:paraId="22B7848C"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14:paraId="7564B703"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 </w:t>
            </w:r>
          </w:p>
        </w:tc>
      </w:tr>
      <w:tr w:rsidR="004672A4" w:rsidRPr="0096219B" w14:paraId="61686FF1" w14:textId="77777777" w:rsidTr="004672A4">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7DC5AA5E"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2325CEFD"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14:paraId="7C8276AE"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340FE8F3"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4672A4" w:rsidRPr="0096219B" w14:paraId="4483D9D9" w14:textId="77777777" w:rsidTr="004672A4">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7E9B5D31"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29532F8A"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14:paraId="77539C05"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5D955251" w14:textId="77777777" w:rsidR="004672A4" w:rsidRPr="0096219B" w:rsidRDefault="004672A4"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14:paraId="0CECA060" w14:textId="0B98BEAA" w:rsidR="004672A4" w:rsidRDefault="004672A4" w:rsidP="00EC32FA">
      <w:pPr>
        <w:pStyle w:val="Default"/>
        <w:jc w:val="both"/>
        <w:rPr>
          <w:rFonts w:ascii="Arial Narrow" w:hAnsi="Arial Narrow"/>
          <w:iCs/>
          <w:color w:val="auto"/>
          <w:sz w:val="22"/>
          <w:szCs w:val="22"/>
          <w:lang w:val="es-CO"/>
        </w:rPr>
      </w:pPr>
    </w:p>
    <w:sectPr w:rsidR="004672A4" w:rsidSect="004672A4">
      <w:headerReference w:type="even" r:id="rId8"/>
      <w:headerReference w:type="default" r:id="rId9"/>
      <w:footerReference w:type="default" r:id="rId10"/>
      <w:footerReference w:type="first" r:id="rId11"/>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7B46" w14:textId="77777777" w:rsidR="0025468A" w:rsidRDefault="0025468A">
      <w:r>
        <w:separator/>
      </w:r>
    </w:p>
  </w:endnote>
  <w:endnote w:type="continuationSeparator" w:id="0">
    <w:p w14:paraId="11164E77" w14:textId="77777777" w:rsidR="0025468A" w:rsidRDefault="0025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A93" w14:textId="4C89E796" w:rsidR="00657494" w:rsidRPr="00836708" w:rsidRDefault="00657494"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4672A4">
      <w:rPr>
        <w:rFonts w:ascii="Arial" w:hAnsi="Arial" w:cs="Arial"/>
        <w:noProof/>
        <w:szCs w:val="18"/>
      </w:rPr>
      <w:t>13</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4672A4">
      <w:rPr>
        <w:rFonts w:ascii="Arial" w:hAnsi="Arial" w:cs="Arial"/>
        <w:noProof/>
        <w:szCs w:val="18"/>
      </w:rPr>
      <w:t>14</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01C" w14:textId="7E3E6FF0" w:rsidR="00657494" w:rsidRPr="00836708" w:rsidRDefault="00657494"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4672A4">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4672A4">
      <w:rPr>
        <w:rFonts w:ascii="Arial" w:hAnsi="Arial" w:cs="Arial"/>
        <w:noProof/>
        <w:szCs w:val="18"/>
      </w:rPr>
      <w:t>14</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281F" w14:textId="77777777" w:rsidR="0025468A" w:rsidRDefault="0025468A">
      <w:r>
        <w:separator/>
      </w:r>
    </w:p>
  </w:footnote>
  <w:footnote w:type="continuationSeparator" w:id="0">
    <w:p w14:paraId="3752BA5C" w14:textId="77777777" w:rsidR="0025468A" w:rsidRDefault="00254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634" w14:textId="77777777" w:rsidR="00657494" w:rsidRDefault="0025468A">
    <w:pPr>
      <w:pStyle w:val="Encabezado"/>
    </w:pPr>
    <w:r>
      <w:rPr>
        <w:noProof/>
      </w:rPr>
      <w:pict w14:anchorId="6A22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19"/>
      <w:gridCol w:w="7088"/>
    </w:tblGrid>
    <w:tr w:rsidR="004672A4" w:rsidRPr="0033458D" w14:paraId="13BE573B" w14:textId="77777777" w:rsidTr="005B370A">
      <w:trPr>
        <w:trHeight w:val="1264"/>
      </w:trPr>
      <w:tc>
        <w:tcPr>
          <w:tcW w:w="3119" w:type="dxa"/>
          <w:vAlign w:val="center"/>
        </w:tcPr>
        <w:p w14:paraId="796D1D6F" w14:textId="77777777" w:rsidR="004672A4" w:rsidRPr="0033458D" w:rsidRDefault="004672A4" w:rsidP="004672A4">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08253D4A" wp14:editId="17AD04F8">
                <wp:simplePos x="0" y="0"/>
                <wp:positionH relativeFrom="column">
                  <wp:posOffset>-16510</wp:posOffset>
                </wp:positionH>
                <wp:positionV relativeFrom="paragraph">
                  <wp:posOffset>1905</wp:posOffset>
                </wp:positionV>
                <wp:extent cx="1885950" cy="657225"/>
                <wp:effectExtent l="0" t="0" r="0" b="9525"/>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8" w:type="dxa"/>
          <w:vAlign w:val="center"/>
        </w:tcPr>
        <w:p w14:paraId="6A0F1126" w14:textId="77777777" w:rsidR="004672A4" w:rsidRDefault="004672A4" w:rsidP="004672A4">
          <w:pPr>
            <w:pStyle w:val="Encabezado"/>
            <w:jc w:val="center"/>
            <w:rPr>
              <w:rFonts w:ascii="Arial" w:hAnsi="Arial" w:cs="Arial"/>
              <w:b/>
              <w:sz w:val="24"/>
              <w:szCs w:val="24"/>
            </w:rPr>
          </w:pPr>
        </w:p>
        <w:p w14:paraId="5F11D950" w14:textId="464B184C" w:rsidR="004672A4" w:rsidRDefault="004672A4" w:rsidP="004672A4">
          <w:pPr>
            <w:pStyle w:val="Encabezado"/>
            <w:jc w:val="center"/>
            <w:rPr>
              <w:rFonts w:ascii="Arial" w:hAnsi="Arial" w:cs="Arial"/>
              <w:b/>
              <w:sz w:val="22"/>
              <w:szCs w:val="22"/>
            </w:rPr>
          </w:pPr>
          <w:r w:rsidRPr="003F454E">
            <w:rPr>
              <w:rFonts w:ascii="Arial" w:hAnsi="Arial" w:cs="Arial"/>
              <w:b/>
              <w:sz w:val="22"/>
              <w:szCs w:val="22"/>
            </w:rPr>
            <w:t>LICENCIA AMBIENTAL Y DIAGNÓSTICO AMBIENTAL DE ALTERNATIVAS</w:t>
          </w:r>
        </w:p>
        <w:p w14:paraId="49EFF500" w14:textId="77777777" w:rsidR="004672A4" w:rsidRPr="003F454E" w:rsidRDefault="004672A4" w:rsidP="004672A4">
          <w:pPr>
            <w:pStyle w:val="Encabezado"/>
            <w:jc w:val="center"/>
            <w:rPr>
              <w:rFonts w:ascii="Arial" w:hAnsi="Arial" w:cs="Arial"/>
              <w:b/>
              <w:sz w:val="22"/>
              <w:szCs w:val="22"/>
            </w:rPr>
          </w:pPr>
        </w:p>
        <w:p w14:paraId="4ACAAB3A" w14:textId="77777777" w:rsidR="004672A4" w:rsidRDefault="004672A4" w:rsidP="004672A4">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090. Versión 1.</w:t>
          </w:r>
        </w:p>
        <w:p w14:paraId="5C17AFC1" w14:textId="77777777" w:rsidR="004672A4" w:rsidRPr="0033458D" w:rsidRDefault="004672A4" w:rsidP="004672A4">
          <w:pPr>
            <w:pStyle w:val="Encabezado"/>
            <w:ind w:left="176" w:hanging="176"/>
            <w:rPr>
              <w:rFonts w:ascii="Tahoma" w:hAnsi="Tahoma" w:cs="Tahoma"/>
              <w:sz w:val="18"/>
              <w:szCs w:val="18"/>
            </w:rPr>
          </w:pPr>
        </w:p>
      </w:tc>
    </w:tr>
  </w:tbl>
  <w:p w14:paraId="022701D1" w14:textId="77777777" w:rsidR="00657494" w:rsidRDefault="00657494"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B69D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48C8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4497A55"/>
    <w:multiLevelType w:val="hybridMultilevel"/>
    <w:tmpl w:val="B88A1C4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F47A73"/>
    <w:multiLevelType w:val="hybridMultilevel"/>
    <w:tmpl w:val="D968050A"/>
    <w:lvl w:ilvl="0" w:tplc="C148679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5B5496F"/>
    <w:multiLevelType w:val="hybridMultilevel"/>
    <w:tmpl w:val="E5C6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82E36AC"/>
    <w:multiLevelType w:val="hybridMultilevel"/>
    <w:tmpl w:val="814E2E4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8C48C2"/>
    <w:multiLevelType w:val="hybridMultilevel"/>
    <w:tmpl w:val="DC3A165C"/>
    <w:lvl w:ilvl="0" w:tplc="B5DAF0B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0F5"/>
    <w:rsid w:val="00004CEE"/>
    <w:rsid w:val="0000561E"/>
    <w:rsid w:val="00005989"/>
    <w:rsid w:val="000113D8"/>
    <w:rsid w:val="00012097"/>
    <w:rsid w:val="000123A3"/>
    <w:rsid w:val="00013049"/>
    <w:rsid w:val="000169D5"/>
    <w:rsid w:val="00016A46"/>
    <w:rsid w:val="00016FDB"/>
    <w:rsid w:val="0002264A"/>
    <w:rsid w:val="00022E42"/>
    <w:rsid w:val="00023409"/>
    <w:rsid w:val="0002368A"/>
    <w:rsid w:val="00024F96"/>
    <w:rsid w:val="00025221"/>
    <w:rsid w:val="00025D2E"/>
    <w:rsid w:val="0002697A"/>
    <w:rsid w:val="000273AF"/>
    <w:rsid w:val="0003327A"/>
    <w:rsid w:val="00033366"/>
    <w:rsid w:val="000347D8"/>
    <w:rsid w:val="00034E91"/>
    <w:rsid w:val="00037152"/>
    <w:rsid w:val="000377C1"/>
    <w:rsid w:val="00037AF7"/>
    <w:rsid w:val="000427F6"/>
    <w:rsid w:val="00042FBB"/>
    <w:rsid w:val="00044F08"/>
    <w:rsid w:val="000461B5"/>
    <w:rsid w:val="00046E9C"/>
    <w:rsid w:val="00047BF2"/>
    <w:rsid w:val="0005197C"/>
    <w:rsid w:val="000521DD"/>
    <w:rsid w:val="00052F25"/>
    <w:rsid w:val="00054B0F"/>
    <w:rsid w:val="0005513C"/>
    <w:rsid w:val="00055711"/>
    <w:rsid w:val="00056A8C"/>
    <w:rsid w:val="000603B5"/>
    <w:rsid w:val="00061851"/>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5FE9"/>
    <w:rsid w:val="00076633"/>
    <w:rsid w:val="000820AE"/>
    <w:rsid w:val="00082501"/>
    <w:rsid w:val="00082E47"/>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941"/>
    <w:rsid w:val="000A31F4"/>
    <w:rsid w:val="000A675C"/>
    <w:rsid w:val="000B09DD"/>
    <w:rsid w:val="000B16FB"/>
    <w:rsid w:val="000B18BB"/>
    <w:rsid w:val="000B2BAD"/>
    <w:rsid w:val="000B3263"/>
    <w:rsid w:val="000B33E2"/>
    <w:rsid w:val="000B4449"/>
    <w:rsid w:val="000B5690"/>
    <w:rsid w:val="000B5A5E"/>
    <w:rsid w:val="000C01F3"/>
    <w:rsid w:val="000C1427"/>
    <w:rsid w:val="000C3DD5"/>
    <w:rsid w:val="000C6990"/>
    <w:rsid w:val="000C72F4"/>
    <w:rsid w:val="000D0F5E"/>
    <w:rsid w:val="000D1AB1"/>
    <w:rsid w:val="000D1D7D"/>
    <w:rsid w:val="000D288A"/>
    <w:rsid w:val="000D2CAA"/>
    <w:rsid w:val="000D44BA"/>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214"/>
    <w:rsid w:val="0014346E"/>
    <w:rsid w:val="00143DAE"/>
    <w:rsid w:val="001454D4"/>
    <w:rsid w:val="00145733"/>
    <w:rsid w:val="00151FFD"/>
    <w:rsid w:val="00154A69"/>
    <w:rsid w:val="0015658A"/>
    <w:rsid w:val="00161260"/>
    <w:rsid w:val="00161DF4"/>
    <w:rsid w:val="00161E89"/>
    <w:rsid w:val="00162887"/>
    <w:rsid w:val="00162F67"/>
    <w:rsid w:val="001646CB"/>
    <w:rsid w:val="00164C7D"/>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3074"/>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1B42"/>
    <w:rsid w:val="001C3941"/>
    <w:rsid w:val="001C3A94"/>
    <w:rsid w:val="001C6298"/>
    <w:rsid w:val="001C7476"/>
    <w:rsid w:val="001D0635"/>
    <w:rsid w:val="001D2B7B"/>
    <w:rsid w:val="001D31D0"/>
    <w:rsid w:val="001D3840"/>
    <w:rsid w:val="001D539A"/>
    <w:rsid w:val="001D642E"/>
    <w:rsid w:val="001D73E7"/>
    <w:rsid w:val="001D7DE6"/>
    <w:rsid w:val="001E0047"/>
    <w:rsid w:val="001E10E7"/>
    <w:rsid w:val="001E1835"/>
    <w:rsid w:val="001E1870"/>
    <w:rsid w:val="001E230E"/>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2FFF"/>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68A"/>
    <w:rsid w:val="00254A4C"/>
    <w:rsid w:val="002554E4"/>
    <w:rsid w:val="00255ACA"/>
    <w:rsid w:val="00257E09"/>
    <w:rsid w:val="002600A0"/>
    <w:rsid w:val="00263064"/>
    <w:rsid w:val="00264017"/>
    <w:rsid w:val="00265995"/>
    <w:rsid w:val="002668BF"/>
    <w:rsid w:val="002676BF"/>
    <w:rsid w:val="00270C6F"/>
    <w:rsid w:val="002714A6"/>
    <w:rsid w:val="00273256"/>
    <w:rsid w:val="0027530F"/>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1D6D"/>
    <w:rsid w:val="002B3216"/>
    <w:rsid w:val="002B55D2"/>
    <w:rsid w:val="002B648A"/>
    <w:rsid w:val="002B6490"/>
    <w:rsid w:val="002B651E"/>
    <w:rsid w:val="002B72CB"/>
    <w:rsid w:val="002C09D8"/>
    <w:rsid w:val="002C0E65"/>
    <w:rsid w:val="002C3EF2"/>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5866"/>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30C"/>
    <w:rsid w:val="0036236D"/>
    <w:rsid w:val="003636FA"/>
    <w:rsid w:val="003648A4"/>
    <w:rsid w:val="00367A33"/>
    <w:rsid w:val="0037011B"/>
    <w:rsid w:val="00371AE7"/>
    <w:rsid w:val="00373592"/>
    <w:rsid w:val="00373988"/>
    <w:rsid w:val="00374694"/>
    <w:rsid w:val="003747C3"/>
    <w:rsid w:val="003753C7"/>
    <w:rsid w:val="0037553C"/>
    <w:rsid w:val="00375CF0"/>
    <w:rsid w:val="00382381"/>
    <w:rsid w:val="00383DA1"/>
    <w:rsid w:val="00384D4D"/>
    <w:rsid w:val="0038528A"/>
    <w:rsid w:val="003856A5"/>
    <w:rsid w:val="003856EE"/>
    <w:rsid w:val="00385B54"/>
    <w:rsid w:val="00385FD1"/>
    <w:rsid w:val="0038627B"/>
    <w:rsid w:val="003870BC"/>
    <w:rsid w:val="00387A96"/>
    <w:rsid w:val="00387AA1"/>
    <w:rsid w:val="00390087"/>
    <w:rsid w:val="003919E9"/>
    <w:rsid w:val="00392061"/>
    <w:rsid w:val="003932C6"/>
    <w:rsid w:val="003940CB"/>
    <w:rsid w:val="00394634"/>
    <w:rsid w:val="00394ED9"/>
    <w:rsid w:val="00395105"/>
    <w:rsid w:val="003963E2"/>
    <w:rsid w:val="00397670"/>
    <w:rsid w:val="003A13B3"/>
    <w:rsid w:val="003A2615"/>
    <w:rsid w:val="003A28B0"/>
    <w:rsid w:val="003A3AD6"/>
    <w:rsid w:val="003A7F9D"/>
    <w:rsid w:val="003B07D8"/>
    <w:rsid w:val="003B1126"/>
    <w:rsid w:val="003B22BE"/>
    <w:rsid w:val="003B51CF"/>
    <w:rsid w:val="003B5365"/>
    <w:rsid w:val="003B6ACC"/>
    <w:rsid w:val="003C229E"/>
    <w:rsid w:val="003C36C4"/>
    <w:rsid w:val="003C539B"/>
    <w:rsid w:val="003C75E9"/>
    <w:rsid w:val="003C7A13"/>
    <w:rsid w:val="003D0F01"/>
    <w:rsid w:val="003D2465"/>
    <w:rsid w:val="003D2C7E"/>
    <w:rsid w:val="003D5519"/>
    <w:rsid w:val="003D63C3"/>
    <w:rsid w:val="003E03A3"/>
    <w:rsid w:val="003E09A4"/>
    <w:rsid w:val="003E2336"/>
    <w:rsid w:val="003E2E37"/>
    <w:rsid w:val="003E3A47"/>
    <w:rsid w:val="003E3BC2"/>
    <w:rsid w:val="003E3E5A"/>
    <w:rsid w:val="003E5AFE"/>
    <w:rsid w:val="003E6F73"/>
    <w:rsid w:val="003F00BD"/>
    <w:rsid w:val="003F0DC7"/>
    <w:rsid w:val="003F18B2"/>
    <w:rsid w:val="003F2945"/>
    <w:rsid w:val="003F344E"/>
    <w:rsid w:val="003F3AE7"/>
    <w:rsid w:val="003F454E"/>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40A5"/>
    <w:rsid w:val="004457E1"/>
    <w:rsid w:val="00450BB4"/>
    <w:rsid w:val="00453093"/>
    <w:rsid w:val="004531CF"/>
    <w:rsid w:val="00453A5C"/>
    <w:rsid w:val="0045646F"/>
    <w:rsid w:val="0045696C"/>
    <w:rsid w:val="00456CB5"/>
    <w:rsid w:val="0045781B"/>
    <w:rsid w:val="004579E0"/>
    <w:rsid w:val="00457E13"/>
    <w:rsid w:val="00462D3F"/>
    <w:rsid w:val="004645AA"/>
    <w:rsid w:val="00466179"/>
    <w:rsid w:val="004672A4"/>
    <w:rsid w:val="004729EC"/>
    <w:rsid w:val="00473C86"/>
    <w:rsid w:val="00475AEF"/>
    <w:rsid w:val="00475B55"/>
    <w:rsid w:val="00475BBF"/>
    <w:rsid w:val="004778A9"/>
    <w:rsid w:val="00482338"/>
    <w:rsid w:val="0048740D"/>
    <w:rsid w:val="00487BE1"/>
    <w:rsid w:val="00492EE3"/>
    <w:rsid w:val="00493ABD"/>
    <w:rsid w:val="004950D0"/>
    <w:rsid w:val="00495B9F"/>
    <w:rsid w:val="00496736"/>
    <w:rsid w:val="00496C8E"/>
    <w:rsid w:val="00496E4A"/>
    <w:rsid w:val="004A0320"/>
    <w:rsid w:val="004A0E1B"/>
    <w:rsid w:val="004A1CCE"/>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F9A"/>
    <w:rsid w:val="004C0DB7"/>
    <w:rsid w:val="004C0EA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17C4"/>
    <w:rsid w:val="00502061"/>
    <w:rsid w:val="00503585"/>
    <w:rsid w:val="00503690"/>
    <w:rsid w:val="00503C6B"/>
    <w:rsid w:val="00503EAE"/>
    <w:rsid w:val="00504593"/>
    <w:rsid w:val="0050486B"/>
    <w:rsid w:val="0050590B"/>
    <w:rsid w:val="00505A3E"/>
    <w:rsid w:val="005078C9"/>
    <w:rsid w:val="005101A7"/>
    <w:rsid w:val="00510803"/>
    <w:rsid w:val="00510A42"/>
    <w:rsid w:val="005129DB"/>
    <w:rsid w:val="00512FEC"/>
    <w:rsid w:val="0051319B"/>
    <w:rsid w:val="0051398E"/>
    <w:rsid w:val="00513A0E"/>
    <w:rsid w:val="00515BEB"/>
    <w:rsid w:val="00516E27"/>
    <w:rsid w:val="00516F33"/>
    <w:rsid w:val="0051767B"/>
    <w:rsid w:val="00520F59"/>
    <w:rsid w:val="00523090"/>
    <w:rsid w:val="0052563D"/>
    <w:rsid w:val="00527018"/>
    <w:rsid w:val="005274C6"/>
    <w:rsid w:val="00530611"/>
    <w:rsid w:val="00531E1F"/>
    <w:rsid w:val="0053386F"/>
    <w:rsid w:val="005355BD"/>
    <w:rsid w:val="005362F8"/>
    <w:rsid w:val="00540F0C"/>
    <w:rsid w:val="00542CBF"/>
    <w:rsid w:val="0054435F"/>
    <w:rsid w:val="00545D9E"/>
    <w:rsid w:val="0054725C"/>
    <w:rsid w:val="0055100F"/>
    <w:rsid w:val="00552497"/>
    <w:rsid w:val="00552894"/>
    <w:rsid w:val="005532C5"/>
    <w:rsid w:val="0055422B"/>
    <w:rsid w:val="00554400"/>
    <w:rsid w:val="005551A0"/>
    <w:rsid w:val="005609EF"/>
    <w:rsid w:val="00563733"/>
    <w:rsid w:val="00565B3A"/>
    <w:rsid w:val="00565F50"/>
    <w:rsid w:val="005677AE"/>
    <w:rsid w:val="00571219"/>
    <w:rsid w:val="00572534"/>
    <w:rsid w:val="00573354"/>
    <w:rsid w:val="0057399D"/>
    <w:rsid w:val="00574625"/>
    <w:rsid w:val="0057589A"/>
    <w:rsid w:val="005759F3"/>
    <w:rsid w:val="005766E7"/>
    <w:rsid w:val="00580556"/>
    <w:rsid w:val="005815B4"/>
    <w:rsid w:val="005826B3"/>
    <w:rsid w:val="005835E6"/>
    <w:rsid w:val="005852CD"/>
    <w:rsid w:val="00585D7D"/>
    <w:rsid w:val="005872F6"/>
    <w:rsid w:val="00587B61"/>
    <w:rsid w:val="00590085"/>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5236"/>
    <w:rsid w:val="005C6320"/>
    <w:rsid w:val="005C7C7F"/>
    <w:rsid w:val="005D2560"/>
    <w:rsid w:val="005D345B"/>
    <w:rsid w:val="005D3946"/>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BF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48DE"/>
    <w:rsid w:val="00655040"/>
    <w:rsid w:val="006550C6"/>
    <w:rsid w:val="006561B4"/>
    <w:rsid w:val="00656BCA"/>
    <w:rsid w:val="0065746F"/>
    <w:rsid w:val="00657494"/>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12F"/>
    <w:rsid w:val="006733E2"/>
    <w:rsid w:val="00674415"/>
    <w:rsid w:val="0067520A"/>
    <w:rsid w:val="00675FE3"/>
    <w:rsid w:val="0067603B"/>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311C"/>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308"/>
    <w:rsid w:val="007507F2"/>
    <w:rsid w:val="00750A49"/>
    <w:rsid w:val="00753E23"/>
    <w:rsid w:val="00754DBE"/>
    <w:rsid w:val="00755F24"/>
    <w:rsid w:val="007607DA"/>
    <w:rsid w:val="007612E9"/>
    <w:rsid w:val="00765EE2"/>
    <w:rsid w:val="007660F6"/>
    <w:rsid w:val="00767559"/>
    <w:rsid w:val="00772183"/>
    <w:rsid w:val="007722F8"/>
    <w:rsid w:val="00773495"/>
    <w:rsid w:val="00773C95"/>
    <w:rsid w:val="00774218"/>
    <w:rsid w:val="00776C9F"/>
    <w:rsid w:val="007778F1"/>
    <w:rsid w:val="00781A18"/>
    <w:rsid w:val="00781C43"/>
    <w:rsid w:val="007828AB"/>
    <w:rsid w:val="00782C51"/>
    <w:rsid w:val="007847E1"/>
    <w:rsid w:val="007853E0"/>
    <w:rsid w:val="0078617E"/>
    <w:rsid w:val="0078667A"/>
    <w:rsid w:val="00787ACD"/>
    <w:rsid w:val="00787BC8"/>
    <w:rsid w:val="007916E9"/>
    <w:rsid w:val="007922B3"/>
    <w:rsid w:val="00792359"/>
    <w:rsid w:val="00792372"/>
    <w:rsid w:val="00792E9E"/>
    <w:rsid w:val="0079310C"/>
    <w:rsid w:val="00793723"/>
    <w:rsid w:val="00793AAD"/>
    <w:rsid w:val="00795580"/>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8D"/>
    <w:rsid w:val="007C0991"/>
    <w:rsid w:val="007C15C1"/>
    <w:rsid w:val="007C2CAF"/>
    <w:rsid w:val="007C5036"/>
    <w:rsid w:val="007C6640"/>
    <w:rsid w:val="007C68F4"/>
    <w:rsid w:val="007C7219"/>
    <w:rsid w:val="007C7E6B"/>
    <w:rsid w:val="007D03A9"/>
    <w:rsid w:val="007D0D14"/>
    <w:rsid w:val="007D1E5A"/>
    <w:rsid w:val="007D3929"/>
    <w:rsid w:val="007D4432"/>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0B72"/>
    <w:rsid w:val="00823800"/>
    <w:rsid w:val="0082423F"/>
    <w:rsid w:val="00824B3D"/>
    <w:rsid w:val="0082656B"/>
    <w:rsid w:val="0082666E"/>
    <w:rsid w:val="00831C97"/>
    <w:rsid w:val="00831F09"/>
    <w:rsid w:val="00832485"/>
    <w:rsid w:val="00833880"/>
    <w:rsid w:val="00835276"/>
    <w:rsid w:val="00835B1F"/>
    <w:rsid w:val="00836708"/>
    <w:rsid w:val="008417CF"/>
    <w:rsid w:val="00844055"/>
    <w:rsid w:val="0084427C"/>
    <w:rsid w:val="008452CB"/>
    <w:rsid w:val="00846350"/>
    <w:rsid w:val="008468F8"/>
    <w:rsid w:val="0084752D"/>
    <w:rsid w:val="00850154"/>
    <w:rsid w:val="00850A39"/>
    <w:rsid w:val="00850EAA"/>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1D9D"/>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299"/>
    <w:rsid w:val="008C1494"/>
    <w:rsid w:val="008C354C"/>
    <w:rsid w:val="008C4848"/>
    <w:rsid w:val="008C4CD8"/>
    <w:rsid w:val="008C511D"/>
    <w:rsid w:val="008C6571"/>
    <w:rsid w:val="008C79BC"/>
    <w:rsid w:val="008D050F"/>
    <w:rsid w:val="008D0EDF"/>
    <w:rsid w:val="008D10A3"/>
    <w:rsid w:val="008D1E36"/>
    <w:rsid w:val="008D3A0A"/>
    <w:rsid w:val="008D50F2"/>
    <w:rsid w:val="008D546B"/>
    <w:rsid w:val="008E04AB"/>
    <w:rsid w:val="008E0B4B"/>
    <w:rsid w:val="008E0E92"/>
    <w:rsid w:val="008E231C"/>
    <w:rsid w:val="008E4730"/>
    <w:rsid w:val="008E5C84"/>
    <w:rsid w:val="008E651F"/>
    <w:rsid w:val="008E6CD8"/>
    <w:rsid w:val="008E770E"/>
    <w:rsid w:val="008F0045"/>
    <w:rsid w:val="008F0ABE"/>
    <w:rsid w:val="008F0BF3"/>
    <w:rsid w:val="008F0FED"/>
    <w:rsid w:val="008F16FF"/>
    <w:rsid w:val="008F2566"/>
    <w:rsid w:val="008F59A0"/>
    <w:rsid w:val="008F6912"/>
    <w:rsid w:val="008F70E6"/>
    <w:rsid w:val="008F775E"/>
    <w:rsid w:val="008F7D02"/>
    <w:rsid w:val="00900BD4"/>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035"/>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188F"/>
    <w:rsid w:val="00955BB1"/>
    <w:rsid w:val="00955DD8"/>
    <w:rsid w:val="00961842"/>
    <w:rsid w:val="00961DE2"/>
    <w:rsid w:val="00963DD6"/>
    <w:rsid w:val="009653B2"/>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961"/>
    <w:rsid w:val="009C2DD1"/>
    <w:rsid w:val="009C369B"/>
    <w:rsid w:val="009C3BE7"/>
    <w:rsid w:val="009C3CB1"/>
    <w:rsid w:val="009C3CBD"/>
    <w:rsid w:val="009C7AE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10E"/>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7460"/>
    <w:rsid w:val="00A37548"/>
    <w:rsid w:val="00A40E30"/>
    <w:rsid w:val="00A43F4B"/>
    <w:rsid w:val="00A444C3"/>
    <w:rsid w:val="00A46223"/>
    <w:rsid w:val="00A46E17"/>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3D3D"/>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6F4"/>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7AC9"/>
    <w:rsid w:val="00B0123F"/>
    <w:rsid w:val="00B01270"/>
    <w:rsid w:val="00B02FAE"/>
    <w:rsid w:val="00B037B8"/>
    <w:rsid w:val="00B04790"/>
    <w:rsid w:val="00B04D65"/>
    <w:rsid w:val="00B0529F"/>
    <w:rsid w:val="00B05B28"/>
    <w:rsid w:val="00B060DB"/>
    <w:rsid w:val="00B07D83"/>
    <w:rsid w:val="00B1070C"/>
    <w:rsid w:val="00B12661"/>
    <w:rsid w:val="00B1330D"/>
    <w:rsid w:val="00B13786"/>
    <w:rsid w:val="00B13DFE"/>
    <w:rsid w:val="00B1452E"/>
    <w:rsid w:val="00B14C17"/>
    <w:rsid w:val="00B17B15"/>
    <w:rsid w:val="00B2095E"/>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800EB"/>
    <w:rsid w:val="00B8258C"/>
    <w:rsid w:val="00B82E9B"/>
    <w:rsid w:val="00B8369B"/>
    <w:rsid w:val="00B90FFD"/>
    <w:rsid w:val="00B94090"/>
    <w:rsid w:val="00B943E4"/>
    <w:rsid w:val="00B9493B"/>
    <w:rsid w:val="00B962D1"/>
    <w:rsid w:val="00B96816"/>
    <w:rsid w:val="00B968B7"/>
    <w:rsid w:val="00B97389"/>
    <w:rsid w:val="00BA142B"/>
    <w:rsid w:val="00BA7602"/>
    <w:rsid w:val="00BA77EE"/>
    <w:rsid w:val="00BB0121"/>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55A"/>
    <w:rsid w:val="00BD2D18"/>
    <w:rsid w:val="00BD3D03"/>
    <w:rsid w:val="00BD5A39"/>
    <w:rsid w:val="00BD5DCA"/>
    <w:rsid w:val="00BD6331"/>
    <w:rsid w:val="00BE0560"/>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15E7A"/>
    <w:rsid w:val="00C20573"/>
    <w:rsid w:val="00C22512"/>
    <w:rsid w:val="00C23C90"/>
    <w:rsid w:val="00C276AD"/>
    <w:rsid w:val="00C2790A"/>
    <w:rsid w:val="00C31A0F"/>
    <w:rsid w:val="00C3277A"/>
    <w:rsid w:val="00C33D68"/>
    <w:rsid w:val="00C3542E"/>
    <w:rsid w:val="00C36CCA"/>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320C"/>
    <w:rsid w:val="00C738F2"/>
    <w:rsid w:val="00C73976"/>
    <w:rsid w:val="00C74C71"/>
    <w:rsid w:val="00C74F86"/>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05C5"/>
    <w:rsid w:val="00CE23AC"/>
    <w:rsid w:val="00CE29A6"/>
    <w:rsid w:val="00CE500F"/>
    <w:rsid w:val="00CE6DAC"/>
    <w:rsid w:val="00CE73BC"/>
    <w:rsid w:val="00CF25B8"/>
    <w:rsid w:val="00CF36A1"/>
    <w:rsid w:val="00CF38BE"/>
    <w:rsid w:val="00CF4DBB"/>
    <w:rsid w:val="00CF7BFA"/>
    <w:rsid w:val="00D00ADB"/>
    <w:rsid w:val="00D046DA"/>
    <w:rsid w:val="00D04830"/>
    <w:rsid w:val="00D04877"/>
    <w:rsid w:val="00D04C11"/>
    <w:rsid w:val="00D0672D"/>
    <w:rsid w:val="00D0742C"/>
    <w:rsid w:val="00D07A7A"/>
    <w:rsid w:val="00D10CA3"/>
    <w:rsid w:val="00D14808"/>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9BF"/>
    <w:rsid w:val="00D47B49"/>
    <w:rsid w:val="00D50A56"/>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06E9"/>
    <w:rsid w:val="00D826D1"/>
    <w:rsid w:val="00D82916"/>
    <w:rsid w:val="00D84448"/>
    <w:rsid w:val="00D8458B"/>
    <w:rsid w:val="00D85F5F"/>
    <w:rsid w:val="00D87009"/>
    <w:rsid w:val="00D87E25"/>
    <w:rsid w:val="00D914FF"/>
    <w:rsid w:val="00D91E38"/>
    <w:rsid w:val="00D9244A"/>
    <w:rsid w:val="00D92D60"/>
    <w:rsid w:val="00D93623"/>
    <w:rsid w:val="00D94382"/>
    <w:rsid w:val="00D94DC2"/>
    <w:rsid w:val="00D957AA"/>
    <w:rsid w:val="00D96FBE"/>
    <w:rsid w:val="00DA035A"/>
    <w:rsid w:val="00DA1E57"/>
    <w:rsid w:val="00DA37ED"/>
    <w:rsid w:val="00DA4B59"/>
    <w:rsid w:val="00DA4BEC"/>
    <w:rsid w:val="00DB0A39"/>
    <w:rsid w:val="00DB1C6C"/>
    <w:rsid w:val="00DB273B"/>
    <w:rsid w:val="00DB7315"/>
    <w:rsid w:val="00DC11DA"/>
    <w:rsid w:val="00DC1A37"/>
    <w:rsid w:val="00DC21BB"/>
    <w:rsid w:val="00DC2DC3"/>
    <w:rsid w:val="00DC3D41"/>
    <w:rsid w:val="00DC4399"/>
    <w:rsid w:val="00DC61EA"/>
    <w:rsid w:val="00DC676C"/>
    <w:rsid w:val="00DD1B4F"/>
    <w:rsid w:val="00DD2606"/>
    <w:rsid w:val="00DD4CC2"/>
    <w:rsid w:val="00DD531F"/>
    <w:rsid w:val="00DD781A"/>
    <w:rsid w:val="00DE04EA"/>
    <w:rsid w:val="00DE4548"/>
    <w:rsid w:val="00DE5604"/>
    <w:rsid w:val="00DE60CA"/>
    <w:rsid w:val="00DE79EA"/>
    <w:rsid w:val="00DF04DC"/>
    <w:rsid w:val="00DF23D1"/>
    <w:rsid w:val="00DF39B9"/>
    <w:rsid w:val="00DF5E03"/>
    <w:rsid w:val="00E01856"/>
    <w:rsid w:val="00E0211E"/>
    <w:rsid w:val="00E026C9"/>
    <w:rsid w:val="00E0433B"/>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926"/>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6C2B"/>
    <w:rsid w:val="00E70DF1"/>
    <w:rsid w:val="00E7118B"/>
    <w:rsid w:val="00E80F66"/>
    <w:rsid w:val="00E835A1"/>
    <w:rsid w:val="00E84272"/>
    <w:rsid w:val="00E8461A"/>
    <w:rsid w:val="00E84DB0"/>
    <w:rsid w:val="00E86056"/>
    <w:rsid w:val="00E861CF"/>
    <w:rsid w:val="00E86EC5"/>
    <w:rsid w:val="00E87768"/>
    <w:rsid w:val="00E8794C"/>
    <w:rsid w:val="00E91348"/>
    <w:rsid w:val="00E947F0"/>
    <w:rsid w:val="00E953C7"/>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1E76"/>
    <w:rsid w:val="00EB2B0E"/>
    <w:rsid w:val="00EB349C"/>
    <w:rsid w:val="00EB452E"/>
    <w:rsid w:val="00EB472A"/>
    <w:rsid w:val="00EB4FA1"/>
    <w:rsid w:val="00EB724B"/>
    <w:rsid w:val="00EB7FA4"/>
    <w:rsid w:val="00EC1851"/>
    <w:rsid w:val="00EC2E13"/>
    <w:rsid w:val="00EC32FA"/>
    <w:rsid w:val="00EC4F8A"/>
    <w:rsid w:val="00EC5DFF"/>
    <w:rsid w:val="00EC6347"/>
    <w:rsid w:val="00ED0440"/>
    <w:rsid w:val="00ED0A4D"/>
    <w:rsid w:val="00ED0F72"/>
    <w:rsid w:val="00ED3625"/>
    <w:rsid w:val="00ED4C6D"/>
    <w:rsid w:val="00ED6F39"/>
    <w:rsid w:val="00ED75DD"/>
    <w:rsid w:val="00EE0079"/>
    <w:rsid w:val="00EE3EB6"/>
    <w:rsid w:val="00EE4A9F"/>
    <w:rsid w:val="00EE53A3"/>
    <w:rsid w:val="00EE5423"/>
    <w:rsid w:val="00EE56DB"/>
    <w:rsid w:val="00EE62BC"/>
    <w:rsid w:val="00EE6496"/>
    <w:rsid w:val="00EE73A0"/>
    <w:rsid w:val="00EF10EB"/>
    <w:rsid w:val="00EF1AA2"/>
    <w:rsid w:val="00EF2E9C"/>
    <w:rsid w:val="00EF46BC"/>
    <w:rsid w:val="00EF6807"/>
    <w:rsid w:val="00EF7AEF"/>
    <w:rsid w:val="00F002FC"/>
    <w:rsid w:val="00F01EE7"/>
    <w:rsid w:val="00F025B8"/>
    <w:rsid w:val="00F02DF8"/>
    <w:rsid w:val="00F05A1F"/>
    <w:rsid w:val="00F1026B"/>
    <w:rsid w:val="00F117DC"/>
    <w:rsid w:val="00F11E53"/>
    <w:rsid w:val="00F14BB1"/>
    <w:rsid w:val="00F14D61"/>
    <w:rsid w:val="00F17223"/>
    <w:rsid w:val="00F17817"/>
    <w:rsid w:val="00F200DC"/>
    <w:rsid w:val="00F2027D"/>
    <w:rsid w:val="00F21770"/>
    <w:rsid w:val="00F25539"/>
    <w:rsid w:val="00F258A3"/>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DE9"/>
    <w:rsid w:val="00F61E8B"/>
    <w:rsid w:val="00F6297E"/>
    <w:rsid w:val="00F63F3D"/>
    <w:rsid w:val="00F6465E"/>
    <w:rsid w:val="00F665C1"/>
    <w:rsid w:val="00F67212"/>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DCF"/>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B04E714"/>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uiPriority w:val="99"/>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5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link w:val="TtuloCar"/>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Textoennegrita">
    <w:name w:val="Strong"/>
    <w:basedOn w:val="Fuentedeprrafopredeter"/>
    <w:uiPriority w:val="22"/>
    <w:qFormat/>
    <w:rsid w:val="00850154"/>
    <w:rPr>
      <w:b/>
      <w:bCs/>
    </w:rPr>
  </w:style>
  <w:style w:type="character" w:styleId="nfasis">
    <w:name w:val="Emphasis"/>
    <w:basedOn w:val="Fuentedeprrafopredeter"/>
    <w:uiPriority w:val="20"/>
    <w:qFormat/>
    <w:rsid w:val="00850154"/>
    <w:rPr>
      <w:i/>
      <w:iCs/>
    </w:rPr>
  </w:style>
  <w:style w:type="character" w:customStyle="1" w:styleId="TtuloCar">
    <w:name w:val="Título Car"/>
    <w:link w:val="Ttulo"/>
    <w:locked/>
    <w:rsid w:val="003648A4"/>
    <w:rPr>
      <w:b/>
      <w:bCs/>
      <w:sz w:val="24"/>
      <w:szCs w:val="24"/>
      <w:lang w:val="es-ES_tradnl" w:eastAsia="es-ES"/>
    </w:rPr>
  </w:style>
  <w:style w:type="paragraph" w:styleId="Lista">
    <w:name w:val="List"/>
    <w:basedOn w:val="Normal"/>
    <w:uiPriority w:val="99"/>
    <w:unhideWhenUsed/>
    <w:rsid w:val="009653B2"/>
    <w:pPr>
      <w:ind w:left="283" w:hanging="283"/>
      <w:contextualSpacing/>
    </w:pPr>
  </w:style>
  <w:style w:type="paragraph" w:styleId="Listaconvietas">
    <w:name w:val="List Bullet"/>
    <w:basedOn w:val="Normal"/>
    <w:uiPriority w:val="99"/>
    <w:unhideWhenUsed/>
    <w:rsid w:val="009653B2"/>
    <w:pPr>
      <w:numPr>
        <w:numId w:val="7"/>
      </w:numPr>
      <w:contextualSpacing/>
    </w:pPr>
  </w:style>
  <w:style w:type="paragraph" w:styleId="Listaconvietas2">
    <w:name w:val="List Bullet 2"/>
    <w:basedOn w:val="Normal"/>
    <w:uiPriority w:val="99"/>
    <w:unhideWhenUsed/>
    <w:rsid w:val="009653B2"/>
    <w:pPr>
      <w:numPr>
        <w:numId w:val="8"/>
      </w:numPr>
      <w:contextualSpacing/>
    </w:pPr>
  </w:style>
  <w:style w:type="paragraph" w:styleId="Continuarlista">
    <w:name w:val="List Continue"/>
    <w:basedOn w:val="Normal"/>
    <w:uiPriority w:val="99"/>
    <w:unhideWhenUsed/>
    <w:rsid w:val="00965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82769671">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28594099">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34392558">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036586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0170353">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6627973">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783450657">
      <w:bodyDiv w:val="1"/>
      <w:marLeft w:val="0"/>
      <w:marRight w:val="0"/>
      <w:marTop w:val="0"/>
      <w:marBottom w:val="0"/>
      <w:divBdr>
        <w:top w:val="none" w:sz="0" w:space="0" w:color="auto"/>
        <w:left w:val="none" w:sz="0" w:space="0" w:color="auto"/>
        <w:bottom w:val="none" w:sz="0" w:space="0" w:color="auto"/>
        <w:right w:val="none" w:sz="0" w:space="0" w:color="auto"/>
      </w:divBdr>
    </w:div>
    <w:div w:id="1794447294">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48026752">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463D-48F0-4F86-8CEB-3BF541A2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6137</Words>
  <Characters>33756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39814</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3</cp:revision>
  <cp:lastPrinted>2021-10-26T14:49:00Z</cp:lastPrinted>
  <dcterms:created xsi:type="dcterms:W3CDTF">2022-09-21T15:05:00Z</dcterms:created>
  <dcterms:modified xsi:type="dcterms:W3CDTF">2022-09-21T15:08:00Z</dcterms:modified>
</cp:coreProperties>
</file>